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4a30e5ce-6363-45b5-bdc2-9c2e31445e02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4a30e5ce-6363-45b5-bdc2-9c2e31445e02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4a30e5ce-6363-45b5-bdc2-9c2e31445e02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4a30e5ce-6363-45b5-bdc2-9c2e31445e02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4a30e5ce-6363-45b5-bdc2-9c2e31445e02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4a30e5ce-6363-45b5-bdc2-9c2e31445e02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4a30e5ce-6363-45b5-bdc2-9c2e31445e02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a30e5ce-6363-45b5-bdc2-9c2e31445e02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a30e5ce-6363-45b5-bdc2-9c2e31445e02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a30e5ce-6363-45b5-bdc2-9c2e31445e02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a30e5ce-6363-45b5-bdc2-9c2e31445e02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71d03081cb094301" /></Relationships>
</file>

<file path=customXML/item7.xml><?xml version="1.0" encoding="utf-8"?>
<!--Generiert am 13.12.2023 23:25:07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Verkehrsweg und Bewegungsraum freihalten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Schnittfeste Handschuhe und erforderlichenfalls Unterarmstulpen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Ladung ausreichend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Transport und mobile Arbeitsmittel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Transportwagen für Sägeblätter</Arbeitsblatt_MAG>
  <Arbeitsblatt_Name>Transportwagen für Sägeblätter</Arbeitsblatt_Name>
</ArbeitsblattContext>
</file>

<file path=customXML/itemProps7.xml><?xml version="1.0" encoding="utf-8"?>
<ds:datastoreItem xmlns:ds="http://schemas.openxmlformats.org/officeDocument/2006/customXml" ds:itemID="{4a30e5ce-6363-45b5-bdc2-9c2e31445e02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