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3f1caebe-fb23-4d2a-995d-f3d4ba82aad0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3f1caebe-fb23-4d2a-995d-f3d4ba82aad0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3f1caebe-fb23-4d2a-995d-f3d4ba82aad0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3f1caebe-fb23-4d2a-995d-f3d4ba82aad0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3f1caebe-fb23-4d2a-995d-f3d4ba82aad0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3f1caebe-fb23-4d2a-995d-f3d4ba82aad0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3f1caebe-fb23-4d2a-995d-f3d4ba82aad0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3f1caebe-fb23-4d2a-995d-f3d4ba82aad0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3f1caebe-fb23-4d2a-995d-f3d4ba82aad0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3f1caebe-fb23-4d2a-995d-f3d4ba82aad0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3f1caebe-fb23-4d2a-995d-f3d4ba82aad0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f706d911ba9c4ed8" /></Relationships>
</file>

<file path=customXML/item7.xml><?xml version="1.0" encoding="utf-8"?>
<!--Generiert am 13.12.2023 23:24:55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Nur Maschinenleuchten mit Schutzkleinspannung oder in Schutzart IP 54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der elektrischen Betriebsmittel auf ihren ordnungsgemäßen Zustand durch eine Elektrofachkraft oder unter Anleitung einer Elektrofachkraft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Geeignete Kühlschmierstoffe auswählen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Hautschutzplan (Schutz, Reinigung, Pflege) erstellen und umsetzen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Hautschutz- und Hautpflegemittel regelmäßig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Hautkontakt mit Gefahrstoffen (Kühlschmierstoffe)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Abschließbaren Hauptschalter nachrüsten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 Unterspannungsauslöser ist nachzurüsten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Einstellbare Schutzeinrichtung zur Verdeckung der Bohrspindel einrichten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Eng anliegende Kleidung tragen. Trageverbot für Handschuhe und Schmuck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Festgestellte Manipulationen umgehend rückgängig machen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Lange Haare unter Haarnetz verbergen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Not-Halt-Einrichtung nachrüsten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Schutzeinrichtungen im Rahmen der regelmäßigen Prüfungen auf ordnungsgemäße Funktion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Keilriemenantrieb verkleiden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Werkstück fest einspannen. Werkstück fixieren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Zum Späne entfernen Handfeger oder Spänehaken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Ständerbohrmaschine</Arbeitsblatt_MAG>
  <Arbeitsblatt_Name>Ständerbohrmaschine</Arbeitsblatt_Name>
</ArbeitsblattContext>
</file>

<file path=customXML/itemProps7.xml><?xml version="1.0" encoding="utf-8"?>
<ds:datastoreItem xmlns:ds="http://schemas.openxmlformats.org/officeDocument/2006/customXml" ds:itemID="{3f1caebe-fb23-4d2a-995d-f3d4ba82aad0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