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fd0d38bb-55d1-409f-8565-657d9954bbd6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fd0d38bb-55d1-409f-8565-657d9954bbd6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fd0d38bb-55d1-409f-8565-657d9954bbd6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fd0d38bb-55d1-409f-8565-657d9954bbd6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fd0d38bb-55d1-409f-8565-657d9954bbd6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fd0d38bb-55d1-409f-8565-657d9954bbd6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fd0d38bb-55d1-409f-8565-657d9954bbd6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fd0d38bb-55d1-409f-8565-657d9954bbd6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fd0d38bb-55d1-409f-8565-657d9954bbd6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fd0d38bb-55d1-409f-8565-657d9954bbd6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fd0d38bb-55d1-409f-8565-657d9954bbd6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927e0f207aa641f1" /></Relationships>
</file>

<file path=customXML/item7.xml><?xml version="1.0" encoding="utf-8"?>
<!--Generiert am 13.12.2023 23:24:51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Ergonomische Arbeitsplatzgestaltung veranlassen, z. B. durch optimale Arbeitshöhen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Gymnastik und Ausgleichssport in der Freizeit anbieten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Hilfsmittel bereitstellen und verwenden: z. B. Kran mit Vakuumsauger oder Klemmvorrichtung für Holzwerkstoffplatten, Tragehilfen, Transportwagen ggfs. mit Schwenkvorrichtung, usw.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Wenn möglich Transporthilfsmittel, Hubeinrichtungen oder Hebehilfen verwenden oder mit mehreren Personen transportieren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Wirbelsäulengerechtes Heben und Tragen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Heben, Halten, Tragen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Beim Transport von Lasten auf freie Sicht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zur Benutzung des Handlaufs motivieren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Beschäftigten die Einsicht vermitteln, dass Treppen nur ohne Hast sicher zu begehen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Freie Seiten der Treppen mit Geländer versehen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ausreichende Beleuchtung 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Keine Gegenstände auf Treppen ablegen oder lagern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Treppenstufen trittsicher begehbar gestalten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Sicherheitsschuhe bereitstellen und Verwendung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Heben und Tragen von Lasten</Arbeitsblatt_MAG>
  <Arbeitsblatt_Name>Heben und Tragen von Lasten</Arbeitsblatt_Name>
</ArbeitsblattContext>
</file>

<file path=customXML/itemProps7.xml><?xml version="1.0" encoding="utf-8"?>
<ds:datastoreItem xmlns:ds="http://schemas.openxmlformats.org/officeDocument/2006/customXml" ds:itemID="{fd0d38bb-55d1-409f-8565-657d9954bbd6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