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4e484e6-8b39-412e-b5e6-4b357152bd5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4e484e6-8b39-412e-b5e6-4b357152bd5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4e484e6-8b39-412e-b5e6-4b357152bd5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4e484e6-8b39-412e-b5e6-4b357152bd5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4e484e6-8b39-412e-b5e6-4b357152bd5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4e484e6-8b39-412e-b5e6-4b357152bd5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4e484e6-8b39-412e-b5e6-4b357152bd5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4e484e6-8b39-412e-b5e6-4b357152bd5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4e484e6-8b39-412e-b5e6-4b357152bd5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4e484e6-8b39-412e-b5e6-4b357152bd5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4e484e6-8b39-412e-b5e6-4b357152bd5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9938b04b5f149a8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 Kühlschmierstoffe auswählen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Hautpflegemittel regelmäßig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Vordere Spritz- und Späneschutz einstellen und verwenden (Falls nicht vorhanden nachrüsten!)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Bestimmungsgemäßes Drehen von rechts nach links auf das Spannfutter zu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tragen. Trageverbot für Schmuck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Stangenmaterial mittels Reitstock und Pinole und ggf. Lünette fachgerechtes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 fachgerecht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einen feste Anschlag für den Reitstock am Ende des Bearbeitungsbettes sorgen (Falls nicht vorhanden nachrüsten!)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angetriebene Speichenhandräder durch geschlossene Handräder ersetzen (ohne herausstehendem Kurbelgriff)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Leit- und Zugspindel verdecken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 selbsttätiges Wiederanlaufen nach Netzwiederkehr (z. B. Unterspannungsauslöser). (Falls nicht vorhanden nachrüsten!)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Lange Haare unter Haarnetz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Lattenrost als Trittunterlage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Lose oder offene Verkleidungen verschrauben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Maximale Drehzahl des Spannfutters nicht überschreiten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über das drehende Werkstück greifen (zum Ausrichten der Lünette, zum Aufdrehen der Kühlschmierstoffzufuhr)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rundlaufende Mitnehmereinrichtungen verwenden (z. B. Drehherz mit runder Verdeckung)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Antriebe und Antriebselemente verkleiden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Spindelstarteinrichtung (Einrückhebel) gegen unbeabsichtigtes Betätigen sichern (z. B. Verrastung, falls defekt instandsetzen!)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Während der drehenden Bearbeitung keine Handschuhe tragen!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mit Druckluft reinigen. Stattdessen geeignete Hilfsmittel verwenden, z. B. Handbesen, Spänehaken, Abstreifer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Kein loses Schmirgelleinen verwenden, auf feste Unterlage auflaminiertes Schmiergelleinen (Schmirgelbrettchen) oder eine andere geeignete Vorrichtung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Handschuhe während des Entgratens und/oder des Schmirgelns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verwenden (nur bei stillgesetzter Maschine)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Spänebeseitigung möglichst nur bei ausgeschalteten Antrieben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Positionsüberwachte Futterschutzhaube verwenden (Rückhaltefähigkeit für Neumaschinen seit 2001 gefordert!)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Selbsttätig herausspringenden Spannschlüssel und/oder verriegelte (positionsüberwachte) Futterschutzhaube verwenden (Falls nicht vorhanden nachrüsten!)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Angemessene, maximale Bearbeitungsdrehzahl eingeben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Spänebeseitigung geeignete Hilfsmittel verwenden (z. B. Spänehaken mit Griff als Heft ausgebildet, kein ringförminger Griff, oder Handfeger)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Rückseitige feststehende trennende Schutzeinrichtung mit ausreichender Rückhaltefähigkeit bei wegfliegender Backe (Falls nicht vorhanden nachrüsten!)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Seitlich aus der Maschine herausstehendes Stangenmaterial gegen Abknicken durch ein stabil verankertes Schutzrohr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mit durchtrittsicherer Sohle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Spannfutter warten und schmieren gemäß Herstellerangabe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Drehmaschine (handgesteuert)</Arbeitsblatt_MAG>
  <Arbeitsblatt_Name>Drehmaschine (handgesteuert)</Arbeitsblatt_Name>
</ArbeitsblattContext>
</file>

<file path=customXML/itemProps7.xml><?xml version="1.0" encoding="utf-8"?>
<ds:datastoreItem xmlns:ds="http://schemas.openxmlformats.org/officeDocument/2006/customXml" ds:itemID="{64e484e6-8b39-412e-b5e6-4b357152bd5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