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9A899D7" w14:textId="77777777" w:rsidR="002236C3" w:rsidRDefault="002236C3"/>
    <w:tbl>
      <w:tblPr>
        <w:tblpPr w:leftFromText="141" w:rightFromText="141" w:vertAnchor="page" w:horzAnchor="margin" w:tblpY="2806"/>
        <w:tblW w:w="0pt" w:type="auto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00"/>
        <w:tblLook w:firstRow="1" w:lastRow="0" w:firstColumn="1" w:lastColumn="0" w:noHBand="0" w:noVBand="1"/>
      </w:tblPr>
      <w:tblGrid>
        <w:gridCol w:w="534"/>
        <w:gridCol w:w="2835"/>
        <w:gridCol w:w="5244"/>
        <w:gridCol w:w="599"/>
      </w:tblGrid>
      <w:tr w:rsidR="00E34CBD" w:rsidRPr="00065FED" w14:paraId="4466F47D" w14:textId="77777777">
        <w:tc>
          <w:tcPr>
            <w:tcW w:w="460.60pt" w:type="dxa"/>
            <w:gridSpan w:val="4"/>
            <w:tcBorders>
              <w:bottom w:val="nil"/>
            </w:tcBorders>
            <w:shd w:val="clear" w:color="auto" w:fill="FFCC00"/>
          </w:tcPr>
          <w:p w14:paraId="24229005" w14:textId="77777777" w:rsidR="002236C3" w:rsidRPr="00065FED" w:rsidRDefault="002236C3" w:rsidP="00E34CBD">
            <w:pPr>
              <w:spacing w:before="6pt" w:after="6pt"/>
            </w:pPr>
          </w:p>
          <w:p w14:paraId="5CFBD6A9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7ABD8CDA" w14:textId="77777777">
        <w:tc>
          <w:tcPr>
            <w:tcW w:w="26.70pt" w:type="dxa"/>
            <w:tcBorders>
              <w:top w:val="nil"/>
              <w:bottom w:val="nil"/>
              <w:end w:val="single" w:sz="4" w:space="0" w:color="auto"/>
            </w:tcBorders>
            <w:shd w:val="clear" w:color="auto" w:fill="FFCC00"/>
          </w:tcPr>
          <w:p w14:paraId="3CBE2E89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403.9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shd w:val="clear" w:color="auto" w:fill="FFCC00"/>
          </w:tcPr>
          <w:p w14:paraId="670C106A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.95pt" w:type="dxa"/>
            <w:tcBorders>
              <w:top w:val="nil"/>
              <w:start w:val="single" w:sz="4" w:space="0" w:color="auto"/>
              <w:bottom w:val="nil"/>
            </w:tcBorders>
            <w:shd w:val="clear" w:color="auto" w:fill="FFCC00"/>
          </w:tcPr>
          <w:p w14:paraId="54DE99C2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7B7407A6" w14:textId="77777777">
        <w:tc>
          <w:tcPr>
            <w:tcW w:w="26.70pt" w:type="dxa"/>
            <w:tcBorders>
              <w:top w:val="nil"/>
              <w:bottom w:val="nil"/>
            </w:tcBorders>
            <w:shd w:val="clear" w:color="auto" w:fill="FFCC00"/>
          </w:tcPr>
          <w:p w14:paraId="54D17E2E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403.95pt" w:type="dxa"/>
            <w:gridSpan w:val="2"/>
            <w:tcBorders>
              <w:top w:val="nil"/>
              <w:bottom w:val="nil"/>
            </w:tcBorders>
            <w:shd w:val="clear" w:color="auto" w:fill="FFCC00"/>
          </w:tcPr>
          <w:p w14:paraId="03E295A3" w14:textId="77777777" w:rsidR="00E34CBD" w:rsidRPr="00065FED" w:rsidRDefault="00E34CBD" w:rsidP="00E34CBD">
            <w:pPr>
              <w:spacing w:before="6pt" w:after="6pt"/>
              <w:jc w:val="center"/>
              <w:rPr>
                <w:b/>
                <w:sz w:val="32"/>
                <w:szCs w:val="32"/>
              </w:rPr>
            </w:pPr>
            <w:r w:rsidRPr="00065FED">
              <w:rPr>
                <w:b/>
                <w:sz w:val="32"/>
                <w:szCs w:val="32"/>
              </w:rPr>
              <w:t>Fahrerausweis</w:t>
            </w:r>
          </w:p>
        </w:tc>
        <w:tc>
          <w:tcPr>
            <w:tcW w:w="29.95pt" w:type="dxa"/>
            <w:tcBorders>
              <w:top w:val="nil"/>
              <w:bottom w:val="nil"/>
            </w:tcBorders>
            <w:shd w:val="clear" w:color="auto" w:fill="FFCC00"/>
          </w:tcPr>
          <w:p w14:paraId="26934969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7060AD3B" w14:textId="77777777">
        <w:tc>
          <w:tcPr>
            <w:tcW w:w="26.70pt" w:type="dxa"/>
            <w:tcBorders>
              <w:top w:val="nil"/>
              <w:bottom w:val="nil"/>
            </w:tcBorders>
            <w:shd w:val="clear" w:color="auto" w:fill="FFCC00"/>
          </w:tcPr>
          <w:p w14:paraId="2D566896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403.95pt" w:type="dxa"/>
            <w:gridSpan w:val="2"/>
            <w:tcBorders>
              <w:top w:val="nil"/>
              <w:bottom w:val="nil"/>
            </w:tcBorders>
            <w:shd w:val="clear" w:color="auto" w:fill="FFCC00"/>
          </w:tcPr>
          <w:p w14:paraId="66F710F1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.95pt" w:type="dxa"/>
            <w:tcBorders>
              <w:top w:val="nil"/>
              <w:bottom w:val="nil"/>
            </w:tcBorders>
            <w:shd w:val="clear" w:color="auto" w:fill="FFCC00"/>
          </w:tcPr>
          <w:p w14:paraId="2F51CE36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44250F12" w14:textId="77777777">
        <w:tc>
          <w:tcPr>
            <w:tcW w:w="26.70pt" w:type="dxa"/>
            <w:tcBorders>
              <w:top w:val="nil"/>
              <w:bottom w:val="nil"/>
            </w:tcBorders>
            <w:shd w:val="clear" w:color="auto" w:fill="FFCC00"/>
          </w:tcPr>
          <w:p w14:paraId="47E29271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141.75pt" w:type="dxa"/>
            <w:tcBorders>
              <w:top w:val="nil"/>
              <w:bottom w:val="nil"/>
              <w:end w:val="nil"/>
            </w:tcBorders>
            <w:shd w:val="clear" w:color="auto" w:fill="FFCC00"/>
          </w:tcPr>
          <w:p w14:paraId="5A18C301" w14:textId="77777777" w:rsidR="00E34CBD" w:rsidRPr="00065FED" w:rsidRDefault="00E34CBD" w:rsidP="00E34CBD">
            <w:pPr>
              <w:spacing w:before="6pt" w:after="6pt"/>
              <w:jc w:val="center"/>
            </w:pPr>
          </w:p>
        </w:tc>
        <w:tc>
          <w:tcPr>
            <w:tcW w:w="262.20pt" w:type="dxa"/>
            <w:tcBorders>
              <w:top w:val="nil"/>
              <w:start w:val="nil"/>
              <w:bottom w:val="nil"/>
            </w:tcBorders>
            <w:shd w:val="clear" w:color="auto" w:fill="FFCC00"/>
          </w:tcPr>
          <w:p w14:paraId="02FDE1EC" w14:textId="77777777" w:rsidR="00E34CBD" w:rsidRPr="00065FED" w:rsidRDefault="00E34CBD" w:rsidP="00E34CBD">
            <w:pPr>
              <w:spacing w:before="6pt" w:after="3pt"/>
            </w:pPr>
            <w:r w:rsidRPr="00065FED">
              <w:t>für Fahrer von Gabelstaplern</w:t>
            </w:r>
          </w:p>
        </w:tc>
        <w:tc>
          <w:tcPr>
            <w:tcW w:w="29.95pt" w:type="dxa"/>
            <w:tcBorders>
              <w:top w:val="nil"/>
              <w:bottom w:val="nil"/>
            </w:tcBorders>
            <w:shd w:val="clear" w:color="auto" w:fill="FFCC00"/>
          </w:tcPr>
          <w:p w14:paraId="60D0C511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3CCFBEF5" w14:textId="77777777">
        <w:tc>
          <w:tcPr>
            <w:tcW w:w="26.70pt" w:type="dxa"/>
            <w:tcBorders>
              <w:top w:val="nil"/>
              <w:bottom w:val="nil"/>
            </w:tcBorders>
            <w:shd w:val="clear" w:color="auto" w:fill="FFCC00"/>
          </w:tcPr>
          <w:p w14:paraId="5CBFF39D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141.75pt" w:type="dxa"/>
            <w:tcBorders>
              <w:top w:val="nil"/>
              <w:bottom w:val="single" w:sz="4" w:space="0" w:color="auto"/>
              <w:end w:val="nil"/>
            </w:tcBorders>
            <w:shd w:val="clear" w:color="auto" w:fill="FFCC00"/>
          </w:tcPr>
          <w:p w14:paraId="4AF1B237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62.20pt" w:type="dxa"/>
            <w:tcBorders>
              <w:top w:val="nil"/>
              <w:start w:val="nil"/>
              <w:bottom w:val="single" w:sz="4" w:space="0" w:color="auto"/>
            </w:tcBorders>
            <w:shd w:val="clear" w:color="auto" w:fill="FFCC00"/>
          </w:tcPr>
          <w:p w14:paraId="354EBC33" w14:textId="77777777" w:rsidR="00E34CBD" w:rsidRPr="00065FED" w:rsidRDefault="00E34CBD" w:rsidP="00E34CBD">
            <w:pPr>
              <w:spacing w:before="3pt" w:after="12pt"/>
            </w:pPr>
            <w:r w:rsidRPr="00065FED">
              <w:t>im innerbetrieblichen Werkverkehr</w:t>
            </w:r>
          </w:p>
        </w:tc>
        <w:tc>
          <w:tcPr>
            <w:tcW w:w="29.95pt" w:type="dxa"/>
            <w:tcBorders>
              <w:top w:val="nil"/>
              <w:bottom w:val="nil"/>
            </w:tcBorders>
            <w:shd w:val="clear" w:color="auto" w:fill="FFCC00"/>
          </w:tcPr>
          <w:p w14:paraId="2896D0A9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37BCF078" w14:textId="77777777">
        <w:tc>
          <w:tcPr>
            <w:tcW w:w="460.60pt" w:type="dxa"/>
            <w:gridSpan w:val="4"/>
            <w:tcBorders>
              <w:top w:val="nil"/>
              <w:bottom w:val="nil"/>
            </w:tcBorders>
            <w:shd w:val="clear" w:color="auto" w:fill="FFCC00"/>
          </w:tcPr>
          <w:p w14:paraId="08DD957F" w14:textId="77777777" w:rsidR="00E34CBD" w:rsidRPr="00065FED" w:rsidRDefault="00E34CBD" w:rsidP="00E34CBD">
            <w:pPr>
              <w:spacing w:before="6pt" w:after="6pt"/>
            </w:pPr>
          </w:p>
        </w:tc>
      </w:tr>
      <w:tr w:rsidR="00E34CBD" w:rsidRPr="00065FED" w14:paraId="149E3867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6662026F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  <w:bottom w:val="nil"/>
            </w:tcBorders>
            <w:shd w:val="clear" w:color="auto" w:fill="FFCC00"/>
          </w:tcPr>
          <w:p w14:paraId="59044A2B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  <w:r w:rsidRPr="00065FED">
              <w:rPr>
                <w:sz w:val="20"/>
                <w:szCs w:val="20"/>
              </w:rPr>
              <w:t>Herr _____________________________________</w:t>
            </w:r>
          </w:p>
        </w:tc>
      </w:tr>
      <w:tr w:rsidR="00E34CBD" w:rsidRPr="00065FED" w14:paraId="32900C83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14E686A9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  <w:bottom w:val="nil"/>
            </w:tcBorders>
            <w:shd w:val="clear" w:color="auto" w:fill="FFCC00"/>
          </w:tcPr>
          <w:p w14:paraId="6AC8C08F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  <w:r w:rsidRPr="00065FED">
              <w:rPr>
                <w:sz w:val="20"/>
                <w:szCs w:val="20"/>
              </w:rPr>
              <w:t>wird aufgrund seiner Eignung, der nachgewiesenen</w:t>
            </w:r>
            <w:r w:rsidRPr="00065FED">
              <w:rPr>
                <w:sz w:val="20"/>
                <w:szCs w:val="20"/>
              </w:rPr>
              <w:br/>
              <w:t>Ausbildung und der bestandenen Prüfung als Fahrer</w:t>
            </w:r>
            <w:r w:rsidRPr="00065FED">
              <w:rPr>
                <w:sz w:val="20"/>
                <w:szCs w:val="20"/>
              </w:rPr>
              <w:br/>
              <w:t>nachstehender Flurförderzeuge zugelassen und beauftragt:</w:t>
            </w:r>
          </w:p>
        </w:tc>
      </w:tr>
      <w:tr w:rsidR="00E34CBD" w:rsidRPr="00065FED" w14:paraId="68E5C319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5B3CBA0E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  <w:bottom w:val="single" w:sz="4" w:space="0" w:color="auto"/>
            </w:tcBorders>
            <w:shd w:val="clear" w:color="auto" w:fill="FFCC00"/>
          </w:tcPr>
          <w:p w14:paraId="43BA9B54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</w:p>
        </w:tc>
      </w:tr>
      <w:tr w:rsidR="00E34CBD" w:rsidRPr="00065FED" w14:paraId="0111BA85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517A9143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FFCC00"/>
          </w:tcPr>
          <w:p w14:paraId="6623A8DB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</w:p>
        </w:tc>
      </w:tr>
      <w:tr w:rsidR="00E34CBD" w:rsidRPr="00065FED" w14:paraId="0E113B5C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202D3571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single" w:sz="4" w:space="0" w:color="auto"/>
              <w:start w:val="nil"/>
              <w:bottom w:val="nil"/>
            </w:tcBorders>
            <w:shd w:val="clear" w:color="auto" w:fill="FFCC00"/>
          </w:tcPr>
          <w:p w14:paraId="01680194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</w:p>
        </w:tc>
      </w:tr>
      <w:tr w:rsidR="00E34CBD" w:rsidRPr="00065FED" w14:paraId="0CFD0F28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461EF72D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  <w:bottom w:val="nil"/>
            </w:tcBorders>
            <w:shd w:val="clear" w:color="auto" w:fill="FFCC00"/>
          </w:tcPr>
          <w:p w14:paraId="2CFD5044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  <w:r w:rsidRPr="00065FED">
              <w:rPr>
                <w:sz w:val="20"/>
                <w:szCs w:val="20"/>
              </w:rPr>
              <w:t>Der Fahrerausweis hat nur Gültigkeit im Werkgelände</w:t>
            </w:r>
            <w:r w:rsidRPr="00065FED">
              <w:rPr>
                <w:sz w:val="20"/>
                <w:szCs w:val="20"/>
              </w:rPr>
              <w:br/>
              <w:t>und ist stets mitzuführen.</w:t>
            </w:r>
          </w:p>
        </w:tc>
      </w:tr>
      <w:tr w:rsidR="00E34CBD" w:rsidRPr="00065FED" w14:paraId="431CB97F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633B2BD3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  <w:bottom w:val="nil"/>
            </w:tcBorders>
            <w:shd w:val="clear" w:color="auto" w:fill="FFCC00"/>
          </w:tcPr>
          <w:p w14:paraId="700D23A1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</w:p>
        </w:tc>
      </w:tr>
      <w:tr w:rsidR="00E34CBD" w:rsidRPr="00065FED" w14:paraId="10007858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40050717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</w:tcBorders>
            <w:shd w:val="clear" w:color="auto" w:fill="FFCC00"/>
          </w:tcPr>
          <w:p w14:paraId="1BEDE1E9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</w:p>
        </w:tc>
      </w:tr>
      <w:tr w:rsidR="00E34CBD" w:rsidRPr="00065FED" w14:paraId="022E6A5D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7D15937E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start w:val="nil"/>
              <w:bottom w:val="nil"/>
            </w:tcBorders>
            <w:shd w:val="clear" w:color="auto" w:fill="FFCC00"/>
          </w:tcPr>
          <w:p w14:paraId="3FC84C93" w14:textId="77777777" w:rsidR="00E34CBD" w:rsidRPr="00065FED" w:rsidRDefault="00E34CBD" w:rsidP="00E34CBD">
            <w:pPr>
              <w:spacing w:before="2pt" w:after="6pt"/>
              <w:rPr>
                <w:sz w:val="18"/>
                <w:szCs w:val="18"/>
              </w:rPr>
            </w:pPr>
            <w:r w:rsidRPr="00065FED">
              <w:rPr>
                <w:sz w:val="18"/>
                <w:szCs w:val="18"/>
              </w:rPr>
              <w:t>Ort und Datum                                   Unterschrift</w:t>
            </w:r>
          </w:p>
        </w:tc>
      </w:tr>
      <w:tr w:rsidR="00E34CBD" w:rsidRPr="00065FED" w14:paraId="15E941B8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49B325C9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</w:tcBorders>
            <w:shd w:val="clear" w:color="auto" w:fill="FFCC00"/>
          </w:tcPr>
          <w:p w14:paraId="78BD6C1B" w14:textId="77777777" w:rsidR="00E34CBD" w:rsidRPr="00065FED" w:rsidRDefault="00E34CBD" w:rsidP="00E34CBD">
            <w:pPr>
              <w:spacing w:before="6pt" w:after="6pt"/>
              <w:rPr>
                <w:sz w:val="20"/>
                <w:szCs w:val="20"/>
              </w:rPr>
            </w:pPr>
          </w:p>
        </w:tc>
      </w:tr>
      <w:tr w:rsidR="00E34CBD" w:rsidRPr="00065FED" w14:paraId="5BB31484" w14:textId="77777777">
        <w:tc>
          <w:tcPr>
            <w:tcW w:w="168.45pt" w:type="dxa"/>
            <w:gridSpan w:val="2"/>
            <w:tcBorders>
              <w:top w:val="nil"/>
              <w:bottom w:val="nil"/>
              <w:end w:val="nil"/>
            </w:tcBorders>
            <w:shd w:val="clear" w:color="auto" w:fill="FFCC00"/>
          </w:tcPr>
          <w:p w14:paraId="308AF7B4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start w:val="nil"/>
              <w:bottom w:val="nil"/>
            </w:tcBorders>
            <w:shd w:val="clear" w:color="auto" w:fill="FFCC00"/>
          </w:tcPr>
          <w:p w14:paraId="5E4D6F48" w14:textId="77777777" w:rsidR="00E34CBD" w:rsidRPr="00065FED" w:rsidRDefault="00E34CBD" w:rsidP="00E34CBD">
            <w:pPr>
              <w:spacing w:before="2pt" w:after="6pt"/>
              <w:rPr>
                <w:sz w:val="18"/>
                <w:szCs w:val="18"/>
              </w:rPr>
            </w:pPr>
            <w:r w:rsidRPr="00065FED">
              <w:rPr>
                <w:sz w:val="18"/>
                <w:szCs w:val="18"/>
              </w:rPr>
              <w:t>Firma</w:t>
            </w:r>
          </w:p>
        </w:tc>
      </w:tr>
      <w:tr w:rsidR="00E34CBD" w:rsidRPr="00065FED" w14:paraId="0D43B67A" w14:textId="77777777">
        <w:tc>
          <w:tcPr>
            <w:tcW w:w="168.45pt" w:type="dxa"/>
            <w:gridSpan w:val="2"/>
            <w:tcBorders>
              <w:top w:val="nil"/>
              <w:end w:val="nil"/>
            </w:tcBorders>
            <w:shd w:val="clear" w:color="auto" w:fill="FFCC00"/>
          </w:tcPr>
          <w:p w14:paraId="0026F35C" w14:textId="77777777" w:rsidR="00E34CBD" w:rsidRPr="00065FED" w:rsidRDefault="00E34CBD" w:rsidP="00E34CBD">
            <w:pPr>
              <w:spacing w:before="6pt" w:after="6pt"/>
            </w:pPr>
          </w:p>
        </w:tc>
        <w:tc>
          <w:tcPr>
            <w:tcW w:w="292.15pt" w:type="dxa"/>
            <w:gridSpan w:val="2"/>
            <w:tcBorders>
              <w:top w:val="nil"/>
              <w:start w:val="nil"/>
            </w:tcBorders>
            <w:shd w:val="clear" w:color="auto" w:fill="FFCC00"/>
          </w:tcPr>
          <w:p w14:paraId="7152B702" w14:textId="77777777" w:rsidR="00E34CBD" w:rsidRPr="00065FED" w:rsidRDefault="00E34CBD" w:rsidP="00E34CBD">
            <w:pPr>
              <w:spacing w:before="2pt" w:after="6pt"/>
              <w:rPr>
                <w:sz w:val="18"/>
                <w:szCs w:val="18"/>
              </w:rPr>
            </w:pPr>
          </w:p>
        </w:tc>
      </w:tr>
    </w:tbl>
    <w:p w14:paraId="79BC13A6" w14:textId="77777777" w:rsidR="00E34CBD" w:rsidRDefault="00E34CBD"/>
    <w:sectPr w:rsidR="00E34CBD" w:rsidSect="00E34CBD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A05A1174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AC672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DB6C597C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8F4A7FFA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40625C8A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FFA04F1A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2A060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5BDC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52A5A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7E658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B6B25CA0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686"/>
    <w:rsid w:val="002236C3"/>
    <w:rsid w:val="00E34CBD"/>
    <w:rsid w:val="00F31F02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367F03"/>
  <w15:chartTrackingRefBased/>
  <w15:docId w15:val="{FB827B4B-2154-40B2-A727-8881A03777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555686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a0tarq5</dc:creator>
  <cp:keywords/>
  <cp:lastModifiedBy>Beckenbach, Martin, BGHM</cp:lastModifiedBy>
  <cp:revision>2</cp:revision>
  <cp:lastPrinted>2009-09-11T06:01:00Z</cp:lastPrinted>
  <dcterms:created xsi:type="dcterms:W3CDTF">2021-12-07T13:05:00Z</dcterms:created>
  <dcterms:modified xsi:type="dcterms:W3CDTF">2021-12-07T13:05:00Z</dcterms:modified>
</cp:coreProperties>
</file>