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D0065" w14:textId="77777777" w:rsidR="0001464A" w:rsidRPr="00562173" w:rsidRDefault="0001464A" w:rsidP="0001464A">
      <w:pPr>
        <w:spacing w:line="312" w:lineRule="auto"/>
        <w:rPr>
          <w:sz w:val="36"/>
          <w:szCs w:val="36"/>
        </w:rPr>
      </w:pPr>
      <w:bookmarkStart w:id="0" w:name="_GoBack"/>
      <w:bookmarkEnd w:id="0"/>
      <w:r w:rsidRPr="00562173">
        <w:rPr>
          <w:sz w:val="36"/>
          <w:szCs w:val="36"/>
        </w:rPr>
        <w:t>Explosionsschutz-Dokumente</w:t>
      </w:r>
    </w:p>
    <w:p w14:paraId="025D0066" w14:textId="77777777" w:rsidR="0001464A" w:rsidRPr="00562173" w:rsidRDefault="0001464A" w:rsidP="0001464A">
      <w:pPr>
        <w:spacing w:line="312" w:lineRule="auto"/>
        <w:rPr>
          <w:sz w:val="28"/>
          <w:szCs w:val="28"/>
        </w:rPr>
      </w:pPr>
      <w:r w:rsidRPr="00562173">
        <w:rPr>
          <w:sz w:val="28"/>
          <w:szCs w:val="28"/>
        </w:rPr>
        <w:t xml:space="preserve">Beispiele aus dem Bereich der Holzstaub-Absaugung für die Bearbeitung des Explosionsschutzdokumentes nach § 6 </w:t>
      </w:r>
      <w:r w:rsidR="007A2246">
        <w:rPr>
          <w:sz w:val="28"/>
          <w:szCs w:val="28"/>
        </w:rPr>
        <w:t>GefStoffV</w:t>
      </w:r>
    </w:p>
    <w:p w14:paraId="025D0067" w14:textId="77777777" w:rsidR="00562173" w:rsidRDefault="00562173" w:rsidP="0001464A">
      <w:pPr>
        <w:spacing w:line="312" w:lineRule="auto"/>
      </w:pPr>
    </w:p>
    <w:p w14:paraId="025D0068" w14:textId="77777777" w:rsidR="0001464A" w:rsidRPr="00562173" w:rsidRDefault="00DE5EF1" w:rsidP="0001464A">
      <w:pPr>
        <w:spacing w:line="312" w:lineRule="auto"/>
        <w:rPr>
          <w:sz w:val="28"/>
        </w:rPr>
      </w:pPr>
      <w:r w:rsidRPr="00DE5EF1">
        <w:rPr>
          <w:sz w:val="28"/>
        </w:rPr>
        <w:t>4. Beispiel: Zwischenfilteranlage mit Zentralabsaugung und Luftrückführung</w:t>
      </w:r>
    </w:p>
    <w:p w14:paraId="025D0069" w14:textId="77777777" w:rsidR="0001464A" w:rsidRDefault="0001464A" w:rsidP="0001464A">
      <w:pPr>
        <w:spacing w:line="312" w:lineRule="auto"/>
      </w:pPr>
    </w:p>
    <w:p w14:paraId="025D006A" w14:textId="77777777" w:rsidR="0001464A" w:rsidRPr="00DE5EF1" w:rsidRDefault="0001464A" w:rsidP="0001464A">
      <w:pPr>
        <w:spacing w:line="312" w:lineRule="auto"/>
        <w:rPr>
          <w:b/>
        </w:rPr>
      </w:pPr>
      <w:r w:rsidRPr="00DE5EF1">
        <w:rPr>
          <w:b/>
        </w:rPr>
        <w:t>Situation</w:t>
      </w:r>
    </w:p>
    <w:p w14:paraId="025D006B" w14:textId="77777777" w:rsidR="00DE5EF1" w:rsidRDefault="00DE5EF1" w:rsidP="00DE5EF1">
      <w:pPr>
        <w:jc w:val="both"/>
      </w:pPr>
    </w:p>
    <w:p w14:paraId="025D006C" w14:textId="77777777" w:rsidR="00DE5EF1" w:rsidRPr="00DE5EF1" w:rsidRDefault="00DE5EF1" w:rsidP="00DE5EF1">
      <w:pPr>
        <w:spacing w:line="312" w:lineRule="auto"/>
        <w:jc w:val="both"/>
        <w:rPr>
          <w:sz w:val="20"/>
        </w:rPr>
      </w:pPr>
      <w:r w:rsidRPr="00DE5EF1">
        <w:rPr>
          <w:sz w:val="20"/>
        </w:rPr>
        <w:t>In einer Schreinerei mit 20 Werkstattmitarbeitern werden 20 der vorhandenen 25 Maschinen / Arbeitsplätze über eine Gruppenabsaugung mit einem reinluftseitig angeordneten, drehzahlgeregelten Ventilator abgesaugt. Die gereinigte Luft wird aus der Filteranlage über einen Rückluftkanal in die Werkstatt zurückgeführt. Die bei der Bearbeitung mit Handmaschinen anfallenden Stäube werden über einen Industriestaubsauger der Staubklasse M erfasst. Für die Erfassung der bei den Handschleifarbeiten anfallenden Stäube stehen 3 abgesaugte Arbeitstische zur Verfügung. Positive Erkenntnisse aus Messungen über die Einhaltung der Mindestluft-geschwindigkeiten von 20 m/s in den Anschlussleitungen der Maschinen zum Zwecke der Stauberfassung an der Entstehungsstelle und zur ablagerungsfreien Förderung in allen wesentlichen Betriebszuständen in den Sammelleitungen liegen vor. Mit Ablagerungen in den Rohrleitungen muss nicht gerechnet werden.</w:t>
      </w:r>
    </w:p>
    <w:p w14:paraId="025D006D" w14:textId="77777777" w:rsidR="00DE5EF1" w:rsidRDefault="00DE5EF1" w:rsidP="00DE5EF1">
      <w:pPr>
        <w:spacing w:line="312" w:lineRule="auto"/>
        <w:jc w:val="both"/>
        <w:rPr>
          <w:sz w:val="20"/>
        </w:rPr>
      </w:pPr>
    </w:p>
    <w:p w14:paraId="025D006E" w14:textId="77777777" w:rsidR="00DE5EF1" w:rsidRDefault="00DE5EF1" w:rsidP="00DE5EF1">
      <w:pPr>
        <w:spacing w:line="312" w:lineRule="auto"/>
        <w:jc w:val="both"/>
        <w:rPr>
          <w:sz w:val="20"/>
        </w:rPr>
      </w:pPr>
      <w:r w:rsidRPr="00DE5EF1">
        <w:rPr>
          <w:sz w:val="20"/>
        </w:rPr>
        <w:t xml:space="preserve">Einige organisatorische Maßnahmen und Regelungen wurden von Seiten des Betreibers noch nicht getroffen. So fehlen Betriebsanweisungen zur Bedienung der Anlage und zum Verhalten bei Bränden, sowie ein Arbeitsfreigabesystem, welches die Schutzmaßnahmen bei Feuerarbeiten regelt. Darüber hinaus ist eine Kennzeichnung des explosionsfähigen Bereiches „Filteranlage“ nach </w:t>
      </w:r>
      <w:r w:rsidR="00BC338A">
        <w:rPr>
          <w:sz w:val="20"/>
        </w:rPr>
        <w:t>Gefahrstoff</w:t>
      </w:r>
      <w:r w:rsidRPr="00DE5EF1">
        <w:rPr>
          <w:sz w:val="20"/>
        </w:rPr>
        <w:t>verordnung an den Zugangstüren noch nicht vorgenommen worden. Auch gibt es keine klare Vorgabe zur Reinigung der Werkstatt über einen Reinigungsplan. Allerdings wurde die Anlage bisher einmal durch eine befähigte Person überprüft. Die genannten organisatorischen Mängel wurden bei der letzten Prüfung dokumentiert</w:t>
      </w:r>
      <w:r w:rsidR="0001464A" w:rsidRPr="00DE5EF1">
        <w:rPr>
          <w:sz w:val="20"/>
        </w:rPr>
        <w:t>.</w:t>
      </w:r>
    </w:p>
    <w:p w14:paraId="025D006F" w14:textId="77777777" w:rsidR="002617E9" w:rsidRPr="00C016F6" w:rsidRDefault="002617E9" w:rsidP="00C016F6">
      <w:pPr>
        <w:rPr>
          <w:sz w:val="20"/>
        </w:rPr>
        <w:sectPr w:rsidR="002617E9" w:rsidRPr="00C016F6" w:rsidSect="00C76A4A">
          <w:headerReference w:type="default" r:id="rId11"/>
          <w:pgSz w:w="11906" w:h="16838"/>
          <w:pgMar w:top="1512" w:right="1417" w:bottom="1134" w:left="1417" w:header="454" w:footer="539" w:gutter="0"/>
          <w:cols w:space="708"/>
          <w:docGrid w:linePitch="360"/>
        </w:sectPr>
      </w:pPr>
    </w:p>
    <w:p w14:paraId="025D0070" w14:textId="77777777" w:rsidR="00901010" w:rsidRDefault="00A5752E" w:rsidP="00DE5EF1">
      <w:pPr>
        <w:spacing w:line="312" w:lineRule="auto"/>
        <w:jc w:val="both"/>
      </w:pPr>
      <w:r>
        <w:rPr>
          <w:noProof/>
          <w:lang w:eastAsia="de-DE"/>
        </w:rPr>
        <w:lastRenderedPageBreak/>
        <w:pict w14:anchorId="025D0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6" type="#_x0000_t75" style="width:340.5pt;height:348pt;visibility:visible" o:bordertopcolor="#7f7f7f" o:borderleftcolor="#7f7f7f" o:borderbottomcolor="#7f7f7f" o:borderrightcolor="#7f7f7f">
            <v:imagedata r:id="rId12" o:title=""/>
            <w10:bordertop type="single" width="6"/>
            <w10:borderleft type="single" width="6"/>
            <w10:borderbottom type="single" width="6"/>
            <w10:borderright type="single" width="6"/>
          </v:shape>
        </w:pict>
      </w:r>
    </w:p>
    <w:p w14:paraId="025D0071" w14:textId="77777777" w:rsidR="00F06D25" w:rsidRPr="00F06D25" w:rsidRDefault="00F06D25" w:rsidP="00DE5EF1">
      <w:pPr>
        <w:spacing w:line="312" w:lineRule="auto"/>
        <w:jc w:val="both"/>
        <w:rPr>
          <w:sz w:val="18"/>
        </w:rPr>
      </w:pPr>
      <w:r w:rsidRPr="00F06D25">
        <w:rPr>
          <w:sz w:val="18"/>
        </w:rPr>
        <w:t>Quelle: BGHM</w:t>
      </w:r>
    </w:p>
    <w:p w14:paraId="025D0072" w14:textId="77777777" w:rsidR="00DE5EF1" w:rsidRPr="00DE5EF1" w:rsidRDefault="00DE5EF1" w:rsidP="00DE5EF1">
      <w:pPr>
        <w:spacing w:line="312" w:lineRule="auto"/>
        <w:jc w:val="both"/>
        <w:rPr>
          <w:sz w:val="20"/>
        </w:rPr>
      </w:pPr>
    </w:p>
    <w:p w14:paraId="025D0073" w14:textId="77777777" w:rsidR="00DE5EF1" w:rsidRPr="00EE714A" w:rsidRDefault="00DE5EF1" w:rsidP="00DE5EF1">
      <w:pPr>
        <w:spacing w:line="312" w:lineRule="auto"/>
        <w:jc w:val="both"/>
        <w:rPr>
          <w:b/>
        </w:rPr>
      </w:pPr>
      <w:r>
        <w:rPr>
          <w:b/>
        </w:rPr>
        <w:t>Beschreibung der Anlage</w:t>
      </w:r>
    </w:p>
    <w:p w14:paraId="025D0074" w14:textId="77777777" w:rsidR="00DE5EF1" w:rsidRPr="002617E9" w:rsidRDefault="00DE5EF1" w:rsidP="00DE5EF1">
      <w:pPr>
        <w:spacing w:line="312" w:lineRule="auto"/>
        <w:jc w:val="both"/>
        <w:rPr>
          <w:sz w:val="20"/>
        </w:rPr>
      </w:pPr>
    </w:p>
    <w:p w14:paraId="025D0075" w14:textId="77777777" w:rsidR="00DE5EF1" w:rsidRPr="002617E9" w:rsidRDefault="00DE5EF1" w:rsidP="00DE5EF1">
      <w:pPr>
        <w:spacing w:line="312" w:lineRule="auto"/>
        <w:jc w:val="both"/>
        <w:rPr>
          <w:sz w:val="20"/>
        </w:rPr>
      </w:pPr>
      <w:r w:rsidRPr="002617E9">
        <w:rPr>
          <w:sz w:val="20"/>
        </w:rPr>
        <w:t>Die an den einzelnen Maschinen anfallenden Staub-/Späne-Gemische werden über 5 Absauggruppen wie folgt abgesaugt:</w:t>
      </w:r>
    </w:p>
    <w:p w14:paraId="025D0076" w14:textId="77777777" w:rsidR="00DE5EF1" w:rsidRPr="002617E9" w:rsidRDefault="00DE5EF1" w:rsidP="00DE5EF1">
      <w:pPr>
        <w:numPr>
          <w:ilvl w:val="0"/>
          <w:numId w:val="1"/>
        </w:numPr>
        <w:spacing w:before="240" w:line="312" w:lineRule="auto"/>
        <w:ind w:left="714" w:hanging="357"/>
        <w:jc w:val="both"/>
        <w:rPr>
          <w:sz w:val="20"/>
        </w:rPr>
      </w:pPr>
      <w:r w:rsidRPr="002617E9">
        <w:rPr>
          <w:sz w:val="20"/>
        </w:rPr>
        <w:t>Gruppe 1: DN 350 mm, (Masch.-Nr. 3,12,25)</w:t>
      </w:r>
    </w:p>
    <w:p w14:paraId="025D0077" w14:textId="77777777" w:rsidR="00DE5EF1" w:rsidRPr="002617E9" w:rsidRDefault="00DE5EF1" w:rsidP="00DE5EF1">
      <w:pPr>
        <w:numPr>
          <w:ilvl w:val="0"/>
          <w:numId w:val="1"/>
        </w:numPr>
        <w:spacing w:line="312" w:lineRule="auto"/>
        <w:ind w:left="714" w:hanging="357"/>
        <w:jc w:val="both"/>
        <w:rPr>
          <w:sz w:val="20"/>
        </w:rPr>
      </w:pPr>
      <w:r w:rsidRPr="002617E9">
        <w:rPr>
          <w:sz w:val="20"/>
        </w:rPr>
        <w:t>Gruppe 2: DN 250 mm, (Masch.-Nr. 1,2,4,5,6,7,16,24)</w:t>
      </w:r>
    </w:p>
    <w:p w14:paraId="025D0078" w14:textId="77777777" w:rsidR="00DE5EF1" w:rsidRPr="002617E9" w:rsidRDefault="00DE5EF1" w:rsidP="00DE5EF1">
      <w:pPr>
        <w:numPr>
          <w:ilvl w:val="0"/>
          <w:numId w:val="1"/>
        </w:numPr>
        <w:spacing w:line="312" w:lineRule="auto"/>
        <w:ind w:left="714" w:hanging="357"/>
        <w:jc w:val="both"/>
        <w:rPr>
          <w:sz w:val="20"/>
        </w:rPr>
      </w:pPr>
      <w:r w:rsidRPr="002617E9">
        <w:rPr>
          <w:sz w:val="20"/>
        </w:rPr>
        <w:t>Gruppe 3: DN 250 mm, (Masch.-Nr. 9,22,23)</w:t>
      </w:r>
    </w:p>
    <w:p w14:paraId="025D0079" w14:textId="77777777" w:rsidR="00DE5EF1" w:rsidRPr="002617E9" w:rsidRDefault="00DE5EF1" w:rsidP="00DE5EF1">
      <w:pPr>
        <w:numPr>
          <w:ilvl w:val="0"/>
          <w:numId w:val="1"/>
        </w:numPr>
        <w:spacing w:line="312" w:lineRule="auto"/>
        <w:ind w:left="714" w:hanging="357"/>
        <w:jc w:val="both"/>
        <w:rPr>
          <w:sz w:val="20"/>
        </w:rPr>
      </w:pPr>
      <w:r w:rsidRPr="002617E9">
        <w:rPr>
          <w:sz w:val="20"/>
        </w:rPr>
        <w:t>Gruppe 4: DN 350 mm, (Masch.-Nr. 10)</w:t>
      </w:r>
    </w:p>
    <w:p w14:paraId="025D007A" w14:textId="77777777" w:rsidR="00DE5EF1" w:rsidRPr="002617E9" w:rsidRDefault="00DE5EF1" w:rsidP="00DE5EF1">
      <w:pPr>
        <w:numPr>
          <w:ilvl w:val="0"/>
          <w:numId w:val="1"/>
        </w:numPr>
        <w:spacing w:line="312" w:lineRule="auto"/>
        <w:ind w:left="714" w:hanging="357"/>
        <w:jc w:val="both"/>
        <w:rPr>
          <w:sz w:val="20"/>
        </w:rPr>
      </w:pPr>
      <w:r w:rsidRPr="002617E9">
        <w:rPr>
          <w:sz w:val="20"/>
        </w:rPr>
        <w:t>Gruppe 5: DN 280 mm, (Masch.-Nr. 11,19,20,21)</w:t>
      </w:r>
    </w:p>
    <w:p w14:paraId="025D007B" w14:textId="77777777" w:rsidR="00DE5EF1" w:rsidRPr="002617E9" w:rsidRDefault="00DE5EF1" w:rsidP="00DE5EF1">
      <w:pPr>
        <w:spacing w:before="240" w:line="312" w:lineRule="auto"/>
        <w:jc w:val="both"/>
        <w:rPr>
          <w:sz w:val="20"/>
        </w:rPr>
      </w:pPr>
      <w:r w:rsidRPr="002617E9">
        <w:rPr>
          <w:sz w:val="20"/>
        </w:rPr>
        <w:t>Die Auswahl der nicht abgesaugten Maschinen (Masch.-Nr. 8,</w:t>
      </w:r>
      <w:r w:rsidR="00BC338A">
        <w:rPr>
          <w:sz w:val="20"/>
        </w:rPr>
        <w:t xml:space="preserve"> </w:t>
      </w:r>
      <w:r w:rsidRPr="002617E9">
        <w:rPr>
          <w:sz w:val="20"/>
        </w:rPr>
        <w:t>13,</w:t>
      </w:r>
      <w:r w:rsidR="00BC338A">
        <w:rPr>
          <w:sz w:val="20"/>
        </w:rPr>
        <w:t xml:space="preserve"> </w:t>
      </w:r>
      <w:r w:rsidRPr="002617E9">
        <w:rPr>
          <w:sz w:val="20"/>
        </w:rPr>
        <w:t>14,</w:t>
      </w:r>
      <w:r w:rsidR="00BC338A">
        <w:rPr>
          <w:sz w:val="20"/>
        </w:rPr>
        <w:t xml:space="preserve"> </w:t>
      </w:r>
      <w:r w:rsidRPr="002617E9">
        <w:rPr>
          <w:sz w:val="20"/>
        </w:rPr>
        <w:t>17,</w:t>
      </w:r>
      <w:r w:rsidR="00BC338A">
        <w:rPr>
          <w:sz w:val="20"/>
        </w:rPr>
        <w:t xml:space="preserve"> </w:t>
      </w:r>
      <w:r w:rsidRPr="002617E9">
        <w:rPr>
          <w:sz w:val="20"/>
        </w:rPr>
        <w:t xml:space="preserve">18) ist mit den Anforderungen des Gesundheitsschutzes nach </w:t>
      </w:r>
      <w:r w:rsidR="007A2246" w:rsidRPr="007A2246">
        <w:rPr>
          <w:sz w:val="20"/>
        </w:rPr>
        <w:t>DGUV Information 209-044</w:t>
      </w:r>
      <w:r w:rsidRPr="002617E9">
        <w:rPr>
          <w:sz w:val="20"/>
        </w:rPr>
        <w:t xml:space="preserve">verträglich. </w:t>
      </w:r>
    </w:p>
    <w:p w14:paraId="025D007C" w14:textId="77777777" w:rsidR="00DE5EF1" w:rsidRPr="002617E9" w:rsidRDefault="00DE5EF1" w:rsidP="00DE5EF1">
      <w:pPr>
        <w:spacing w:line="312" w:lineRule="auto"/>
        <w:jc w:val="both"/>
        <w:rPr>
          <w:sz w:val="20"/>
        </w:rPr>
      </w:pPr>
    </w:p>
    <w:p w14:paraId="025D007D" w14:textId="77777777" w:rsidR="00DE5EF1" w:rsidRPr="002617E9" w:rsidRDefault="00DE5EF1" w:rsidP="00DE5EF1">
      <w:pPr>
        <w:spacing w:line="312" w:lineRule="auto"/>
        <w:jc w:val="both"/>
        <w:rPr>
          <w:sz w:val="20"/>
        </w:rPr>
      </w:pPr>
      <w:r w:rsidRPr="002617E9">
        <w:rPr>
          <w:sz w:val="20"/>
        </w:rPr>
        <w:t>Die angeschlossenen Maschinen werden über automatisch mit dem Anlaufen/Abschalten der Maschine öffnende/schließende Schieber von der Absaugung getrennt.</w:t>
      </w:r>
    </w:p>
    <w:p w14:paraId="025D007E" w14:textId="77777777" w:rsidR="00DE5EF1" w:rsidRPr="002617E9" w:rsidRDefault="00DE5EF1" w:rsidP="00DE5EF1">
      <w:pPr>
        <w:spacing w:line="312" w:lineRule="auto"/>
        <w:jc w:val="both"/>
        <w:rPr>
          <w:sz w:val="20"/>
        </w:rPr>
      </w:pPr>
    </w:p>
    <w:p w14:paraId="025D007F" w14:textId="77777777" w:rsidR="00DE5EF1" w:rsidRPr="002617E9" w:rsidRDefault="00DE5EF1" w:rsidP="00DE5EF1">
      <w:pPr>
        <w:spacing w:line="312" w:lineRule="auto"/>
        <w:jc w:val="both"/>
        <w:rPr>
          <w:sz w:val="20"/>
        </w:rPr>
      </w:pPr>
      <w:r w:rsidRPr="002617E9">
        <w:rPr>
          <w:sz w:val="20"/>
        </w:rPr>
        <w:lastRenderedPageBreak/>
        <w:t>Die Absaugleistung des reinluftseitig angeordneten Zentral-Ventilators wird über eine Drehzahlregelung an die aktuell jeweils notwendige Luftmenge angepasst, wobei die Mindest-Transportgeschwindigkeit (von hier 15 m/s) zur Vermeidung von Ablagerungen auch in kritischen Betriebszuständen mit geringen Absaugluftmengen sichergestellt ist.</w:t>
      </w:r>
    </w:p>
    <w:p w14:paraId="025D0080" w14:textId="77777777" w:rsidR="00DE5EF1" w:rsidRPr="002617E9" w:rsidRDefault="00DE5EF1" w:rsidP="00DE5EF1">
      <w:pPr>
        <w:spacing w:line="312" w:lineRule="auto"/>
        <w:jc w:val="both"/>
        <w:rPr>
          <w:sz w:val="20"/>
        </w:rPr>
      </w:pPr>
    </w:p>
    <w:p w14:paraId="025D0081" w14:textId="77777777" w:rsidR="00DE5EF1" w:rsidRPr="002617E9" w:rsidRDefault="00DE5EF1" w:rsidP="00DE5EF1">
      <w:pPr>
        <w:spacing w:line="312" w:lineRule="auto"/>
        <w:jc w:val="both"/>
        <w:rPr>
          <w:sz w:val="20"/>
        </w:rPr>
      </w:pPr>
      <w:r w:rsidRPr="002617E9">
        <w:rPr>
          <w:sz w:val="20"/>
        </w:rPr>
        <w:t>Die Filteranlage hat eine Gesamtfilterfläche von 250 m</w:t>
      </w:r>
      <w:r w:rsidRPr="002617E9">
        <w:rPr>
          <w:sz w:val="20"/>
          <w:vertAlign w:val="superscript"/>
        </w:rPr>
        <w:t>2</w:t>
      </w:r>
      <w:r w:rsidRPr="002617E9">
        <w:rPr>
          <w:sz w:val="20"/>
        </w:rPr>
        <w:t xml:space="preserve"> mit Filtermaterial der Filterkategorie „G“ Dies entspricht der Staubklasse „L“, was zum Errichtungszeitpunkt Stand der Technik darstellte (</w:t>
      </w:r>
      <w:r w:rsidRPr="002617E9">
        <w:rPr>
          <w:i/>
          <w:sz w:val="20"/>
        </w:rPr>
        <w:t xml:space="preserve">Anmerkung: Dies kann nach </w:t>
      </w:r>
      <w:r w:rsidR="007A2246" w:rsidRPr="007A2246">
        <w:rPr>
          <w:i/>
          <w:sz w:val="20"/>
        </w:rPr>
        <w:t>DGUV Information 209-044</w:t>
      </w:r>
      <w:r w:rsidR="007A2246" w:rsidRPr="007A2246" w:rsidDel="007A2246">
        <w:rPr>
          <w:i/>
          <w:sz w:val="20"/>
        </w:rPr>
        <w:t xml:space="preserve"> </w:t>
      </w:r>
      <w:r w:rsidRPr="002617E9">
        <w:rPr>
          <w:i/>
          <w:sz w:val="20"/>
        </w:rPr>
        <w:t>„Holzstaub - Gesundheitsschutz“ auch zukünftig akzeptiert werden</w:t>
      </w:r>
      <w:r w:rsidRPr="002617E9">
        <w:rPr>
          <w:sz w:val="20"/>
        </w:rPr>
        <w:t xml:space="preserve">). Die Filterschläuche werden von außen nach innen durchströmt. Die </w:t>
      </w:r>
      <w:proofErr w:type="spellStart"/>
      <w:r w:rsidRPr="002617E9">
        <w:rPr>
          <w:sz w:val="20"/>
        </w:rPr>
        <w:t>Filterabreinigung</w:t>
      </w:r>
      <w:proofErr w:type="spellEnd"/>
      <w:r w:rsidRPr="002617E9">
        <w:rPr>
          <w:sz w:val="20"/>
        </w:rPr>
        <w:t xml:space="preserve"> erfolgt durch Drucklufteintrag (Jet-Impuls-Verfahren) in den Betriebspausen (sog. Offline-Reinigung).</w:t>
      </w:r>
    </w:p>
    <w:p w14:paraId="025D0082" w14:textId="77777777" w:rsidR="00DE5EF1" w:rsidRPr="002617E9" w:rsidRDefault="00DE5EF1" w:rsidP="00DE5EF1">
      <w:pPr>
        <w:spacing w:line="312" w:lineRule="auto"/>
        <w:jc w:val="both"/>
        <w:rPr>
          <w:sz w:val="20"/>
        </w:rPr>
      </w:pPr>
    </w:p>
    <w:p w14:paraId="025D0083" w14:textId="77777777" w:rsidR="00DE5EF1" w:rsidRPr="002617E9" w:rsidRDefault="00DE5EF1" w:rsidP="00DE5EF1">
      <w:pPr>
        <w:spacing w:line="312" w:lineRule="auto"/>
        <w:jc w:val="both"/>
        <w:rPr>
          <w:sz w:val="20"/>
        </w:rPr>
      </w:pPr>
      <w:r w:rsidRPr="002617E9">
        <w:rPr>
          <w:sz w:val="20"/>
        </w:rPr>
        <w:t xml:space="preserve">Die Filteranlage ist mit einer Sprühwasserlöscheinrichtung mit Anschluss an eine Trockenleitung zur Brandbekämpfung und rohluftseitig angeordneten </w:t>
      </w:r>
      <w:proofErr w:type="spellStart"/>
      <w:r w:rsidRPr="002617E9">
        <w:rPr>
          <w:sz w:val="20"/>
        </w:rPr>
        <w:t>Berstscheiben</w:t>
      </w:r>
      <w:proofErr w:type="spellEnd"/>
      <w:r w:rsidRPr="002617E9">
        <w:rPr>
          <w:sz w:val="20"/>
        </w:rPr>
        <w:t xml:space="preserve"> zur Druckentlastung im Explosionsfall bestückt. Der Rückluftkanal besitzt eine 2 * 90°-Umlenkung an deren Kopf jeweils 1 </w:t>
      </w:r>
      <w:proofErr w:type="spellStart"/>
      <w:r w:rsidRPr="002617E9">
        <w:rPr>
          <w:sz w:val="20"/>
        </w:rPr>
        <w:t>Berstscheibe</w:t>
      </w:r>
      <w:proofErr w:type="spellEnd"/>
      <w:r w:rsidRPr="002617E9">
        <w:rPr>
          <w:sz w:val="20"/>
        </w:rPr>
        <w:t xml:space="preserve"> zur Druckentlastung installiert ist. Die Umschaltung von </w:t>
      </w:r>
      <w:proofErr w:type="spellStart"/>
      <w:r w:rsidRPr="002617E9">
        <w:rPr>
          <w:sz w:val="20"/>
        </w:rPr>
        <w:t>Rückluft</w:t>
      </w:r>
      <w:proofErr w:type="spellEnd"/>
      <w:r w:rsidRPr="002617E9">
        <w:rPr>
          <w:sz w:val="20"/>
        </w:rPr>
        <w:t xml:space="preserve"> auf Abluft erfolgt manuell. Eine Überwachung des Reststaubgehaltes in der gereinigten </w:t>
      </w:r>
      <w:proofErr w:type="spellStart"/>
      <w:r w:rsidRPr="002617E9">
        <w:rPr>
          <w:sz w:val="20"/>
        </w:rPr>
        <w:t>Rückluft</w:t>
      </w:r>
      <w:proofErr w:type="spellEnd"/>
      <w:r w:rsidRPr="002617E9">
        <w:rPr>
          <w:sz w:val="20"/>
        </w:rPr>
        <w:t xml:space="preserve"> ist vorhanden. Zur Entkoppelung der Absaugstränge von der Filteranlage besitzen alle fünf Absaugleitungen ca. 1 </w:t>
      </w:r>
      <w:proofErr w:type="spellStart"/>
      <w:r w:rsidRPr="002617E9">
        <w:rPr>
          <w:sz w:val="20"/>
        </w:rPr>
        <w:t>lfm</w:t>
      </w:r>
      <w:proofErr w:type="spellEnd"/>
      <w:r w:rsidRPr="002617E9">
        <w:rPr>
          <w:sz w:val="20"/>
        </w:rPr>
        <w:t xml:space="preserve"> vom Eintritt in die Filteranlage im Rohrquerschnitt installierte eigengewichtsbelastete Pendelklappen, die durch den drückenden Absaugluftvolumenstrom geöffnet werden.</w:t>
      </w:r>
    </w:p>
    <w:p w14:paraId="025D0084" w14:textId="77777777" w:rsidR="002617E9" w:rsidRPr="002617E9" w:rsidRDefault="002617E9" w:rsidP="00DE5EF1">
      <w:pPr>
        <w:spacing w:line="312" w:lineRule="auto"/>
        <w:jc w:val="both"/>
        <w:rPr>
          <w:i/>
          <w:sz w:val="20"/>
          <w:u w:val="single"/>
        </w:rPr>
      </w:pPr>
    </w:p>
    <w:p w14:paraId="025D0085" w14:textId="77777777" w:rsidR="00DE5EF1" w:rsidRPr="002617E9" w:rsidRDefault="00DE5EF1" w:rsidP="00DE5EF1">
      <w:pPr>
        <w:spacing w:line="312" w:lineRule="auto"/>
        <w:jc w:val="both"/>
        <w:rPr>
          <w:i/>
          <w:sz w:val="20"/>
          <w:u w:val="single"/>
        </w:rPr>
      </w:pPr>
      <w:r w:rsidRPr="002617E9">
        <w:rPr>
          <w:i/>
          <w:sz w:val="20"/>
          <w:u w:val="single"/>
        </w:rPr>
        <w:t>Hier nicht weiter betrachtet:</w:t>
      </w:r>
    </w:p>
    <w:p w14:paraId="025D0086" w14:textId="77777777" w:rsidR="002617E9" w:rsidRPr="002617E9" w:rsidRDefault="002617E9" w:rsidP="00DE5EF1">
      <w:pPr>
        <w:spacing w:line="312" w:lineRule="auto"/>
        <w:jc w:val="both"/>
        <w:rPr>
          <w:sz w:val="20"/>
        </w:rPr>
      </w:pPr>
    </w:p>
    <w:p w14:paraId="025D0087" w14:textId="77777777" w:rsidR="00DE5EF1" w:rsidRPr="002617E9" w:rsidRDefault="00DE5EF1" w:rsidP="00DE5EF1">
      <w:pPr>
        <w:spacing w:line="312" w:lineRule="auto"/>
        <w:jc w:val="both"/>
        <w:rPr>
          <w:sz w:val="20"/>
        </w:rPr>
      </w:pPr>
      <w:r w:rsidRPr="002617E9">
        <w:rPr>
          <w:sz w:val="20"/>
        </w:rPr>
        <w:t xml:space="preserve">Die Austragung der Späne aus der Filteranlage erfolgt kontinuierlich während des Betriebes der Absauganlage über eine Zellenradschleuse in ein als Ringleitung konzipiertes Fördersystem und weiter in ein </w:t>
      </w:r>
      <w:proofErr w:type="spellStart"/>
      <w:r w:rsidRPr="002617E9">
        <w:rPr>
          <w:sz w:val="20"/>
        </w:rPr>
        <w:t>Spänesilo</w:t>
      </w:r>
      <w:proofErr w:type="spellEnd"/>
      <w:r w:rsidRPr="002617E9">
        <w:rPr>
          <w:sz w:val="20"/>
        </w:rPr>
        <w:t xml:space="preserve"> mit 500 m</w:t>
      </w:r>
      <w:r w:rsidRPr="002617E9">
        <w:rPr>
          <w:sz w:val="20"/>
          <w:vertAlign w:val="superscript"/>
        </w:rPr>
        <w:t>3</w:t>
      </w:r>
      <w:r w:rsidRPr="002617E9">
        <w:rPr>
          <w:sz w:val="20"/>
        </w:rPr>
        <w:t xml:space="preserve"> Leervolumen. (Näheres hierzu entnehmen Sie bitte dem Beispiel 5).</w:t>
      </w:r>
    </w:p>
    <w:p w14:paraId="025D0088" w14:textId="77777777" w:rsidR="002617E9" w:rsidRPr="002617E9" w:rsidRDefault="002617E9" w:rsidP="00DE5EF1">
      <w:pPr>
        <w:spacing w:line="312" w:lineRule="auto"/>
        <w:jc w:val="both"/>
        <w:rPr>
          <w:b/>
          <w:sz w:val="20"/>
        </w:rPr>
      </w:pPr>
    </w:p>
    <w:p w14:paraId="025D0089" w14:textId="77777777" w:rsidR="002617E9" w:rsidRDefault="00DE5EF1" w:rsidP="00DE5EF1">
      <w:pPr>
        <w:spacing w:line="312" w:lineRule="auto"/>
        <w:jc w:val="both"/>
        <w:rPr>
          <w:b/>
        </w:rPr>
      </w:pPr>
      <w:r>
        <w:rPr>
          <w:b/>
        </w:rPr>
        <w:t>Bewertung (Ex-Zonen-Einteilung, Schutzmaßnahmen)</w:t>
      </w:r>
    </w:p>
    <w:p w14:paraId="025D008A" w14:textId="77777777" w:rsidR="002617E9" w:rsidRPr="002617E9" w:rsidRDefault="002617E9" w:rsidP="00DE5EF1">
      <w:pPr>
        <w:spacing w:line="312" w:lineRule="auto"/>
        <w:jc w:val="both"/>
        <w:rPr>
          <w:b/>
          <w:sz w:val="20"/>
        </w:rPr>
      </w:pPr>
    </w:p>
    <w:p w14:paraId="025D008B" w14:textId="77777777" w:rsidR="00DE5EF1" w:rsidRPr="002617E9" w:rsidRDefault="00DE5EF1" w:rsidP="00DE5EF1">
      <w:pPr>
        <w:spacing w:line="312" w:lineRule="auto"/>
        <w:jc w:val="both"/>
        <w:rPr>
          <w:b/>
          <w:sz w:val="20"/>
        </w:rPr>
      </w:pPr>
      <w:r w:rsidRPr="002617E9">
        <w:rPr>
          <w:sz w:val="20"/>
        </w:rPr>
        <w:t xml:space="preserve">Auf die Zuweisung einer Ex-Zone in den rohluftseitigen Absaugleitungen kann verzichtet werden, wenn aufgrund der geringen Zerspanungsvolumina an den abzusaugenden Maschinen die UEG sicher unterschritten bleibt und die Ansammlung von Ablagerungen in den Leitungen ebenfalls sicher verhindert ist. Im vorliegenden Fall sind - mit Ausnahme der über Ventilator 2 abgesaugten Breitbandschleifmaschine - ausschließlich Standardbearbeitungsmaschinen eingesetzt, bei denen mit geringen Beladungen der Absaugluft gerechnet werden kann (siehe Tabelle auf Seite 5 der </w:t>
      </w:r>
      <w:r w:rsidR="007A2246" w:rsidRPr="007A2246">
        <w:rPr>
          <w:sz w:val="20"/>
        </w:rPr>
        <w:t>DGUV Information 209-045</w:t>
      </w:r>
      <w:r w:rsidRPr="002617E9">
        <w:rPr>
          <w:sz w:val="20"/>
        </w:rPr>
        <w:t xml:space="preserve">). Die Gefahr von Ablagerungen in den Leitungen wird durch sichere Überschreitung der Mindestfördergeschwindigkeiten (Seite 11, </w:t>
      </w:r>
      <w:r w:rsidR="007A2246" w:rsidRPr="007A2246">
        <w:rPr>
          <w:sz w:val="20"/>
        </w:rPr>
        <w:t>DGUV Information 209-045</w:t>
      </w:r>
      <w:r w:rsidRPr="002617E9">
        <w:rPr>
          <w:sz w:val="20"/>
        </w:rPr>
        <w:t xml:space="preserve">) minimiert. Bei Normalbetrieb ist daher nicht mit </w:t>
      </w:r>
      <w:r w:rsidRPr="002617E9">
        <w:rPr>
          <w:sz w:val="20"/>
        </w:rPr>
        <w:lastRenderedPageBreak/>
        <w:t xml:space="preserve">einer Überschreitung der UEG (untere Explosionsgrenze) zu rechnen. Die Breitband-schleifmaschine wird „industriell“ betrieben, sodass hier zu prüfen ist, ob in Extremfällen mit Staubbeladungen der Absaugluft im Bereich oberhalb der UEG gerechnet werden muss. Wenn dies der Fall ist, wäre die </w:t>
      </w:r>
      <w:r w:rsidRPr="002617E9">
        <w:rPr>
          <w:b/>
          <w:color w:val="C00000"/>
          <w:sz w:val="20"/>
        </w:rPr>
        <w:t>Absaugleitung der Gruppe 4</w:t>
      </w:r>
      <w:r w:rsidRPr="002617E9">
        <w:rPr>
          <w:sz w:val="20"/>
        </w:rPr>
        <w:t xml:space="preserve"> in </w:t>
      </w:r>
      <w:r w:rsidRPr="002617E9">
        <w:rPr>
          <w:b/>
          <w:color w:val="C00000"/>
          <w:sz w:val="20"/>
        </w:rPr>
        <w:t>Zone 22</w:t>
      </w:r>
      <w:r w:rsidRPr="002617E9">
        <w:rPr>
          <w:sz w:val="20"/>
        </w:rPr>
        <w:t xml:space="preserve"> einzustufen. Aus der in der Anlage hervorgehenden Berechnung für den hier konkretisierten Einzelfall ergibt sich eine Staubbeladung von 15 g/m</w:t>
      </w:r>
      <w:r w:rsidRPr="002617E9">
        <w:rPr>
          <w:sz w:val="20"/>
          <w:vertAlign w:val="superscript"/>
        </w:rPr>
        <w:t>3</w:t>
      </w:r>
      <w:r w:rsidRPr="002617E9">
        <w:rPr>
          <w:sz w:val="20"/>
        </w:rPr>
        <w:t xml:space="preserve">, was etwa 25% der UEG für Holzstaub (siehe Tabelle S. 4, </w:t>
      </w:r>
      <w:r w:rsidR="007A2246" w:rsidRPr="007A2246">
        <w:rPr>
          <w:sz w:val="20"/>
        </w:rPr>
        <w:t>DGUV Information 209-045</w:t>
      </w:r>
      <w:r w:rsidRPr="002617E9">
        <w:rPr>
          <w:sz w:val="20"/>
        </w:rPr>
        <w:t xml:space="preserve">) entspricht. Ablagerungen müssen bei funktionstüchtiger Absaugung aufgrund des Sicherheitsabstandes der vorhandenen Luftgeschwindigkeit von 21 m/s zur Mindesttransportgeschwindigkeit von 15 m/s für Staub bei hoher Materialförderung (Tabelle S. 11, </w:t>
      </w:r>
      <w:r w:rsidR="007A2246" w:rsidRPr="007A2246">
        <w:rPr>
          <w:sz w:val="20"/>
        </w:rPr>
        <w:t>DGUV Information 209-045</w:t>
      </w:r>
      <w:r w:rsidR="00BC338A">
        <w:rPr>
          <w:sz w:val="20"/>
        </w:rPr>
        <w:t xml:space="preserve"> </w:t>
      </w:r>
      <w:r w:rsidRPr="002617E9">
        <w:rPr>
          <w:sz w:val="20"/>
        </w:rPr>
        <w:t xml:space="preserve">nicht befürchtet werden. Mit dem Auftreten explosionsfähiger Atmosphäre muss im konkreten Fall also nicht gerechnet werden. Die </w:t>
      </w:r>
      <w:r w:rsidRPr="002617E9">
        <w:rPr>
          <w:b/>
          <w:sz w:val="20"/>
        </w:rPr>
        <w:t>Leitung</w:t>
      </w:r>
      <w:r w:rsidRPr="002617E9">
        <w:rPr>
          <w:sz w:val="20"/>
        </w:rPr>
        <w:t xml:space="preserve"> kann als </w:t>
      </w:r>
      <w:r w:rsidRPr="002617E9">
        <w:rPr>
          <w:b/>
          <w:sz w:val="20"/>
        </w:rPr>
        <w:t>„zonenfrei“</w:t>
      </w:r>
      <w:r w:rsidRPr="002617E9">
        <w:rPr>
          <w:sz w:val="20"/>
        </w:rPr>
        <w:t xml:space="preserve"> deklariert werden.</w:t>
      </w:r>
    </w:p>
    <w:p w14:paraId="025D008C" w14:textId="77777777" w:rsidR="002617E9" w:rsidRDefault="002617E9" w:rsidP="00DE5EF1">
      <w:pPr>
        <w:spacing w:line="312" w:lineRule="auto"/>
        <w:jc w:val="both"/>
        <w:rPr>
          <w:sz w:val="20"/>
        </w:rPr>
      </w:pPr>
    </w:p>
    <w:p w14:paraId="025D008D" w14:textId="77777777" w:rsidR="00DE5EF1" w:rsidRPr="002617E9" w:rsidRDefault="00DE5EF1" w:rsidP="00DE5EF1">
      <w:pPr>
        <w:spacing w:line="312" w:lineRule="auto"/>
        <w:jc w:val="both"/>
        <w:rPr>
          <w:sz w:val="20"/>
        </w:rPr>
      </w:pPr>
      <w:r w:rsidRPr="002617E9">
        <w:rPr>
          <w:sz w:val="20"/>
        </w:rPr>
        <w:t xml:space="preserve">Die </w:t>
      </w:r>
      <w:r w:rsidRPr="002617E9">
        <w:rPr>
          <w:b/>
          <w:sz w:val="20"/>
        </w:rPr>
        <w:t xml:space="preserve">Absaugleitungen der anderen Gruppen </w:t>
      </w:r>
      <w:r w:rsidRPr="002617E9">
        <w:rPr>
          <w:sz w:val="20"/>
        </w:rPr>
        <w:t xml:space="preserve">können als </w:t>
      </w:r>
      <w:r w:rsidRPr="002617E9">
        <w:rPr>
          <w:b/>
          <w:sz w:val="20"/>
        </w:rPr>
        <w:t>„zonenfrei“</w:t>
      </w:r>
      <w:r w:rsidRPr="002617E9">
        <w:rPr>
          <w:sz w:val="20"/>
        </w:rPr>
        <w:t xml:space="preserve"> eingestuft werden. Zur Vermeidung elektrostatischer Aufladungen sind sämtliche flexiblen Kunststoffschläuche elektrisch leitend mit dem Maschinenstutzen und dem fest verlegten Absaugrohr verbunden.</w:t>
      </w:r>
    </w:p>
    <w:p w14:paraId="025D008E" w14:textId="77777777" w:rsidR="002617E9" w:rsidRDefault="002617E9" w:rsidP="00DE5EF1">
      <w:pPr>
        <w:spacing w:line="312" w:lineRule="auto"/>
        <w:jc w:val="both"/>
        <w:rPr>
          <w:sz w:val="20"/>
        </w:rPr>
      </w:pPr>
    </w:p>
    <w:p w14:paraId="025D008F" w14:textId="77777777" w:rsidR="00DE5EF1" w:rsidRPr="002617E9" w:rsidRDefault="00DE5EF1" w:rsidP="00DE5EF1">
      <w:pPr>
        <w:spacing w:line="312" w:lineRule="auto"/>
        <w:jc w:val="both"/>
        <w:rPr>
          <w:sz w:val="20"/>
        </w:rPr>
      </w:pPr>
      <w:r w:rsidRPr="002617E9">
        <w:rPr>
          <w:sz w:val="20"/>
        </w:rPr>
        <w:t xml:space="preserve">Obwohl die Explosionswahrscheinlichkeit für die Absaugleitungen als vernachlässigbar angenommen werden kann, besteht immer noch eine gewisse Wahrscheinlichkeit, dass Funken aus dem Bereich der Maschinen über die Absaugleitungen in den Filter eingetragen werden können. Zu rechnen ist damit insbesondere aus Zerkleinerungsmaschinen (Hacker) und - mit Einschränkungen - aus Breitbandschleifmaschinen. Diese Wahrscheinlichkeit kann bei der vorliegenden Beispielanlage wesentlich vermindert werden. wenn in die </w:t>
      </w:r>
      <w:r w:rsidRPr="002617E9">
        <w:rPr>
          <w:b/>
          <w:color w:val="C00000"/>
          <w:sz w:val="20"/>
        </w:rPr>
        <w:t>jeweiligen Absaugleitungen (Gruppe 3 und 4) eine Funkendetektions- und -</w:t>
      </w:r>
      <w:proofErr w:type="spellStart"/>
      <w:r w:rsidRPr="002617E9">
        <w:rPr>
          <w:b/>
          <w:color w:val="C00000"/>
          <w:sz w:val="20"/>
        </w:rPr>
        <w:t>löschanlage</w:t>
      </w:r>
      <w:proofErr w:type="spellEnd"/>
      <w:r w:rsidRPr="002617E9">
        <w:rPr>
          <w:sz w:val="20"/>
        </w:rPr>
        <w:t xml:space="preserve"> nach Seite 14, </w:t>
      </w:r>
      <w:r w:rsidR="007A2246" w:rsidRPr="007A2246">
        <w:rPr>
          <w:sz w:val="20"/>
        </w:rPr>
        <w:t>DGUV Information 209-045</w:t>
      </w:r>
      <w:r w:rsidR="00BC338A">
        <w:rPr>
          <w:sz w:val="20"/>
        </w:rPr>
        <w:t xml:space="preserve"> </w:t>
      </w:r>
      <w:r w:rsidRPr="002617E9">
        <w:rPr>
          <w:sz w:val="20"/>
        </w:rPr>
        <w:t xml:space="preserve">eingebaut wird. Hinter dem </w:t>
      </w:r>
      <w:proofErr w:type="spellStart"/>
      <w:r w:rsidRPr="002617E9">
        <w:rPr>
          <w:sz w:val="20"/>
        </w:rPr>
        <w:t>Zerhacker</w:t>
      </w:r>
      <w:proofErr w:type="spellEnd"/>
      <w:r w:rsidRPr="002617E9">
        <w:rPr>
          <w:sz w:val="20"/>
        </w:rPr>
        <w:t xml:space="preserve"> muss außerdem mit dem Eindringen von Metallteilen (Schrauben oder Nägel) gerechnet werden. Als wichtige Maßnahme zur Zündquellenvermeidung muss daher ein </w:t>
      </w:r>
      <w:r w:rsidRPr="002617E9">
        <w:rPr>
          <w:b/>
          <w:color w:val="C00000"/>
          <w:sz w:val="20"/>
        </w:rPr>
        <w:t>Magnetabscheider</w:t>
      </w:r>
      <w:r w:rsidRPr="002617E9">
        <w:rPr>
          <w:sz w:val="20"/>
        </w:rPr>
        <w:t xml:space="preserve"> in dessen Maschinenanschlussleitung vorgesehen werden (siehe Seite 13, </w:t>
      </w:r>
      <w:r w:rsidR="007A2246" w:rsidRPr="007A2246">
        <w:rPr>
          <w:sz w:val="20"/>
        </w:rPr>
        <w:t>DGUV Information 209-045</w:t>
      </w:r>
      <w:r w:rsidRPr="002617E9">
        <w:rPr>
          <w:sz w:val="20"/>
        </w:rPr>
        <w:t>).</w:t>
      </w:r>
    </w:p>
    <w:p w14:paraId="025D0090" w14:textId="77777777" w:rsidR="002617E9" w:rsidRDefault="002617E9" w:rsidP="00DE5EF1">
      <w:pPr>
        <w:spacing w:line="312" w:lineRule="auto"/>
        <w:jc w:val="both"/>
        <w:rPr>
          <w:sz w:val="20"/>
        </w:rPr>
      </w:pPr>
    </w:p>
    <w:p w14:paraId="025D0091" w14:textId="77777777" w:rsidR="00DE5EF1" w:rsidRPr="002617E9" w:rsidRDefault="00DE5EF1" w:rsidP="00DE5EF1">
      <w:pPr>
        <w:spacing w:line="312" w:lineRule="auto"/>
        <w:jc w:val="both"/>
        <w:rPr>
          <w:sz w:val="20"/>
        </w:rPr>
      </w:pPr>
      <w:r w:rsidRPr="002617E9">
        <w:rPr>
          <w:sz w:val="20"/>
        </w:rPr>
        <w:t xml:space="preserve">Im Gegensatz zu den Absaugleitungen, muss im Inneren der Filteranlage, insbesondere während der zum Normalbetrieb gehörenden </w:t>
      </w:r>
      <w:proofErr w:type="spellStart"/>
      <w:r w:rsidRPr="002617E9">
        <w:rPr>
          <w:sz w:val="20"/>
        </w:rPr>
        <w:t>Abreinigungsphase</w:t>
      </w:r>
      <w:proofErr w:type="spellEnd"/>
      <w:r w:rsidRPr="002617E9">
        <w:rPr>
          <w:sz w:val="20"/>
        </w:rPr>
        <w:t xml:space="preserve"> der Filterschläuche, grundsätzlich mit dem Vorliegen einer gefährlichen explosionsfähige Atmosphäre gerechnet werden. Bei lediglich </w:t>
      </w:r>
      <w:r w:rsidRPr="002617E9">
        <w:rPr>
          <w:b/>
          <w:sz w:val="20"/>
        </w:rPr>
        <w:t>diskontinuierlicher Offline-</w:t>
      </w:r>
      <w:proofErr w:type="spellStart"/>
      <w:r w:rsidRPr="002617E9">
        <w:rPr>
          <w:b/>
          <w:sz w:val="20"/>
        </w:rPr>
        <w:t>Abreinigung</w:t>
      </w:r>
      <w:proofErr w:type="spellEnd"/>
      <w:r w:rsidRPr="002617E9">
        <w:rPr>
          <w:b/>
          <w:sz w:val="20"/>
        </w:rPr>
        <w:t xml:space="preserve"> der Filterschläuche </w:t>
      </w:r>
      <w:r w:rsidRPr="002617E9">
        <w:rPr>
          <w:sz w:val="20"/>
        </w:rPr>
        <w:t xml:space="preserve">(wie im vorliegenden Fall) würde sich explosionsfähige Atmosphäre im Normalbetrieb nur gelegentlich (nämlich während des </w:t>
      </w:r>
      <w:proofErr w:type="spellStart"/>
      <w:r w:rsidRPr="002617E9">
        <w:rPr>
          <w:sz w:val="20"/>
        </w:rPr>
        <w:t>Abreinigungsvorganges</w:t>
      </w:r>
      <w:proofErr w:type="spellEnd"/>
      <w:r w:rsidRPr="002617E9">
        <w:rPr>
          <w:sz w:val="20"/>
        </w:rPr>
        <w:t xml:space="preserve">) einstellen. Dies bedingt für die </w:t>
      </w:r>
      <w:r w:rsidRPr="002617E9">
        <w:rPr>
          <w:b/>
          <w:color w:val="C00000"/>
          <w:sz w:val="20"/>
        </w:rPr>
        <w:t>Rohluftseite der</w:t>
      </w:r>
      <w:r w:rsidRPr="002617E9">
        <w:rPr>
          <w:color w:val="C00000"/>
          <w:sz w:val="20"/>
        </w:rPr>
        <w:t xml:space="preserve"> </w:t>
      </w:r>
      <w:r w:rsidRPr="002617E9">
        <w:rPr>
          <w:b/>
          <w:color w:val="C00000"/>
          <w:sz w:val="20"/>
        </w:rPr>
        <w:t>Filteranlage</w:t>
      </w:r>
      <w:r w:rsidRPr="002617E9">
        <w:rPr>
          <w:sz w:val="20"/>
        </w:rPr>
        <w:t xml:space="preserve"> eine Zuweisung in </w:t>
      </w:r>
      <w:r w:rsidRPr="002617E9">
        <w:rPr>
          <w:b/>
          <w:color w:val="C00000"/>
          <w:sz w:val="20"/>
        </w:rPr>
        <w:t>Zone 21</w:t>
      </w:r>
      <w:r w:rsidRPr="002617E9">
        <w:rPr>
          <w:b/>
          <w:sz w:val="20"/>
        </w:rPr>
        <w:t xml:space="preserve">; </w:t>
      </w:r>
      <w:r w:rsidRPr="002617E9">
        <w:rPr>
          <w:sz w:val="20"/>
        </w:rPr>
        <w:t>bei kontinuierlicher Online-</w:t>
      </w:r>
      <w:proofErr w:type="spellStart"/>
      <w:r w:rsidRPr="002617E9">
        <w:rPr>
          <w:sz w:val="20"/>
        </w:rPr>
        <w:t>Abreinigung</w:t>
      </w:r>
      <w:proofErr w:type="spellEnd"/>
      <w:r w:rsidRPr="002617E9">
        <w:rPr>
          <w:sz w:val="20"/>
        </w:rPr>
        <w:t xml:space="preserve"> würde sich Zone 20 ergeben. Die Reinluftseite mit </w:t>
      </w:r>
      <w:proofErr w:type="spellStart"/>
      <w:r w:rsidRPr="002617E9">
        <w:rPr>
          <w:sz w:val="20"/>
        </w:rPr>
        <w:t>Anschluß</w:t>
      </w:r>
      <w:proofErr w:type="spellEnd"/>
      <w:r w:rsidRPr="002617E9">
        <w:rPr>
          <w:sz w:val="20"/>
        </w:rPr>
        <w:t xml:space="preserve"> der Rückluftleitung ist im Normalbetrieb gar nicht mit Staub belastet. Wenn sichergestellt ist, dass auch bei sog. Filterbrüchen ein unkontrollierter Staubeintrag in die Reinluftseite rechtzeitig erkannt wird, kann die Reinluftseite der </w:t>
      </w:r>
      <w:r w:rsidRPr="002617E9">
        <w:rPr>
          <w:sz w:val="20"/>
        </w:rPr>
        <w:lastRenderedPageBreak/>
        <w:t xml:space="preserve">Filteranlage und der Rückluftkanal als „zonenfrei“ angesehen werden; andernfalls muss mit kurzzeitigen Überschreitungen der unteren Explosionsgrenze in der </w:t>
      </w:r>
      <w:proofErr w:type="spellStart"/>
      <w:r w:rsidRPr="002617E9">
        <w:rPr>
          <w:sz w:val="20"/>
        </w:rPr>
        <w:t>Rückluft</w:t>
      </w:r>
      <w:proofErr w:type="spellEnd"/>
      <w:r w:rsidRPr="002617E9">
        <w:rPr>
          <w:sz w:val="20"/>
        </w:rPr>
        <w:t xml:space="preserve"> gerechnet werden. Dies würde die Einstufung der Reinluftseite der Filteranlage und des Rückluftkanales in Zone 22 nach sich ziehen.</w:t>
      </w:r>
    </w:p>
    <w:p w14:paraId="025D0092" w14:textId="77777777" w:rsidR="002617E9" w:rsidRDefault="002617E9" w:rsidP="00DE5EF1">
      <w:pPr>
        <w:spacing w:line="312" w:lineRule="auto"/>
        <w:jc w:val="both"/>
        <w:rPr>
          <w:sz w:val="20"/>
        </w:rPr>
      </w:pPr>
    </w:p>
    <w:p w14:paraId="025D0093" w14:textId="77777777" w:rsidR="00DE5EF1" w:rsidRPr="002617E9" w:rsidRDefault="00DE5EF1" w:rsidP="00DE5EF1">
      <w:pPr>
        <w:spacing w:line="312" w:lineRule="auto"/>
        <w:jc w:val="both"/>
        <w:rPr>
          <w:sz w:val="20"/>
        </w:rPr>
      </w:pPr>
      <w:r w:rsidRPr="002617E9">
        <w:rPr>
          <w:sz w:val="20"/>
        </w:rPr>
        <w:t>Das Erkennen evtl. Filterbrüche kann mithilfe der vorhandenen Reststaubgehaltsüberwachung im Rückluftkanal sichergestellt werden. Diese ist aus Gesundheitsschutzgründen (Minimierungsgebot für Staubeinträge in den Arbeitsbereich) für neue Absauganlagen mit mehr als 10.000 m</w:t>
      </w:r>
      <w:r w:rsidRPr="002617E9">
        <w:rPr>
          <w:sz w:val="20"/>
          <w:vertAlign w:val="superscript"/>
        </w:rPr>
        <w:t xml:space="preserve">3 </w:t>
      </w:r>
      <w:r w:rsidRPr="002617E9">
        <w:rPr>
          <w:sz w:val="20"/>
        </w:rPr>
        <w:t>Absaugleistung nach DIN EN 12779 ohnehin obligatorisch.</w:t>
      </w:r>
    </w:p>
    <w:p w14:paraId="025D0094" w14:textId="77777777" w:rsidR="002617E9" w:rsidRDefault="002617E9" w:rsidP="00DE5EF1">
      <w:pPr>
        <w:spacing w:line="312" w:lineRule="auto"/>
        <w:jc w:val="both"/>
        <w:rPr>
          <w:sz w:val="20"/>
        </w:rPr>
      </w:pPr>
    </w:p>
    <w:p w14:paraId="025D0095" w14:textId="77777777" w:rsidR="00DE5EF1" w:rsidRPr="002617E9" w:rsidRDefault="00DE5EF1" w:rsidP="00DE5EF1">
      <w:pPr>
        <w:spacing w:line="312" w:lineRule="auto"/>
        <w:jc w:val="both"/>
        <w:rPr>
          <w:sz w:val="20"/>
        </w:rPr>
      </w:pPr>
      <w:r w:rsidRPr="002617E9">
        <w:rPr>
          <w:sz w:val="20"/>
        </w:rPr>
        <w:t xml:space="preserve">Der direkte Eintrag von Funken der abgesaugten Maschinen aus den angeschlossenen (zonenfreien) Absaugleitungen in den Bereich der Filteranlage kann zwar - wie oben beschrieben - durch geeignete technische Maßnahmen reduziert aber nicht völlig ausgeschlossen werden. Deshalb müssen im Filterbereich Maßnahmen getroffen werden, die die Auswirkungen evtl. Explosionen minimieren und auf diesen Anlagenteil beschränken. Zur Begrenzung der Auswirkungen einer evtl. Explosion im Filterbereich ist die </w:t>
      </w:r>
      <w:r w:rsidRPr="002617E9">
        <w:rPr>
          <w:b/>
          <w:sz w:val="20"/>
        </w:rPr>
        <w:t>Filteranlage mit Druckentlastungseinrichtungen</w:t>
      </w:r>
      <w:r w:rsidRPr="002617E9">
        <w:rPr>
          <w:sz w:val="20"/>
        </w:rPr>
        <w:t xml:space="preserve"> nach DIN EN 14491 (</w:t>
      </w:r>
      <w:r w:rsidR="00BE3CF4">
        <w:rPr>
          <w:sz w:val="20"/>
        </w:rPr>
        <w:t>z. B.</w:t>
      </w:r>
      <w:r w:rsidRPr="002617E9">
        <w:rPr>
          <w:sz w:val="20"/>
        </w:rPr>
        <w:t xml:space="preserve"> </w:t>
      </w:r>
      <w:proofErr w:type="spellStart"/>
      <w:r w:rsidRPr="002617E9">
        <w:rPr>
          <w:sz w:val="20"/>
        </w:rPr>
        <w:t>Berstscheiben</w:t>
      </w:r>
      <w:proofErr w:type="spellEnd"/>
      <w:r w:rsidRPr="002617E9">
        <w:rPr>
          <w:sz w:val="20"/>
        </w:rPr>
        <w:t xml:space="preserve">) </w:t>
      </w:r>
      <w:r w:rsidRPr="002617E9">
        <w:rPr>
          <w:b/>
          <w:sz w:val="20"/>
        </w:rPr>
        <w:t>im Rohluftbereich</w:t>
      </w:r>
      <w:r w:rsidRPr="002617E9">
        <w:rPr>
          <w:sz w:val="20"/>
        </w:rPr>
        <w:t xml:space="preserve"> ausgestattet. Bei der Aufstellung der Filteranlage bzw. der Anordnung der </w:t>
      </w:r>
      <w:proofErr w:type="spellStart"/>
      <w:r w:rsidRPr="002617E9">
        <w:rPr>
          <w:sz w:val="20"/>
        </w:rPr>
        <w:t>Berstscheiben</w:t>
      </w:r>
      <w:proofErr w:type="spellEnd"/>
      <w:r w:rsidRPr="002617E9">
        <w:rPr>
          <w:sz w:val="20"/>
        </w:rPr>
        <w:t xml:space="preserve"> müssen die bei einer Explosion in den Außenbereich wirkenden Flammen- und Druckauswirkungen berücksichtigt werden (nicht auf Gebäude, Verkehrswege oder sonstige Bereich in denen sich Personen aufhalten). Evtl. sind </w:t>
      </w:r>
      <w:r w:rsidRPr="002617E9">
        <w:rPr>
          <w:b/>
          <w:sz w:val="20"/>
        </w:rPr>
        <w:t>flammenreduzierende Druckentlastungseinrichtungen</w:t>
      </w:r>
      <w:r w:rsidRPr="002617E9">
        <w:rPr>
          <w:sz w:val="20"/>
        </w:rPr>
        <w:t xml:space="preserve"> vorzusehen.</w:t>
      </w:r>
    </w:p>
    <w:p w14:paraId="025D0096" w14:textId="77777777" w:rsidR="002617E9" w:rsidRDefault="002617E9" w:rsidP="00DE5EF1">
      <w:pPr>
        <w:spacing w:line="312" w:lineRule="auto"/>
        <w:jc w:val="both"/>
        <w:rPr>
          <w:sz w:val="20"/>
        </w:rPr>
      </w:pPr>
    </w:p>
    <w:p w14:paraId="025D0097" w14:textId="77777777" w:rsidR="00DE5EF1" w:rsidRPr="00BC338A" w:rsidRDefault="00DE5EF1" w:rsidP="00DE5EF1">
      <w:pPr>
        <w:spacing w:line="312" w:lineRule="auto"/>
        <w:jc w:val="both"/>
        <w:rPr>
          <w:sz w:val="20"/>
          <w:szCs w:val="20"/>
        </w:rPr>
      </w:pPr>
      <w:r w:rsidRPr="00BC338A">
        <w:rPr>
          <w:sz w:val="20"/>
          <w:szCs w:val="20"/>
        </w:rPr>
        <w:t>Um evtl. Filterbrände von außen bekämpfen zu können, ohne die Filteranlage öffnen zu müssen und gleichzeitig den</w:t>
      </w:r>
      <w:r w:rsidR="00BC338A">
        <w:rPr>
          <w:sz w:val="20"/>
          <w:szCs w:val="20"/>
        </w:rPr>
        <w:t xml:space="preserve"> </w:t>
      </w:r>
      <w:r w:rsidRPr="00BC338A">
        <w:rPr>
          <w:sz w:val="20"/>
          <w:szCs w:val="20"/>
        </w:rPr>
        <w:t xml:space="preserve">in der Filteranlage vorhandenen Staub niederzuschlagen und somit das Explosionsrisiko in der Folge des Brandes zu reduzieren, muss die Filteranlage mit einer </w:t>
      </w:r>
      <w:r w:rsidRPr="00BC338A">
        <w:rPr>
          <w:b/>
          <w:sz w:val="20"/>
          <w:szCs w:val="20"/>
        </w:rPr>
        <w:t>Feuerlöscheinrichtung</w:t>
      </w:r>
      <w:r w:rsidRPr="00BC338A">
        <w:rPr>
          <w:sz w:val="20"/>
          <w:szCs w:val="20"/>
        </w:rPr>
        <w:t xml:space="preserve"> (</w:t>
      </w:r>
      <w:r w:rsidR="00BE3CF4" w:rsidRPr="00BC338A">
        <w:rPr>
          <w:sz w:val="20"/>
          <w:szCs w:val="20"/>
        </w:rPr>
        <w:t>z. B.</w:t>
      </w:r>
      <w:r w:rsidRPr="00BC338A">
        <w:rPr>
          <w:sz w:val="20"/>
          <w:szCs w:val="20"/>
        </w:rPr>
        <w:t xml:space="preserve"> als Sprühwasserlöscheinrichtung mit trockener Zuleitung siehe Seite 33, </w:t>
      </w:r>
      <w:r w:rsidR="007A2246" w:rsidRPr="00BC338A">
        <w:rPr>
          <w:sz w:val="20"/>
          <w:szCs w:val="20"/>
        </w:rPr>
        <w:t>DGUV Information 209-045</w:t>
      </w:r>
      <w:r w:rsidRPr="00BC338A">
        <w:rPr>
          <w:sz w:val="20"/>
          <w:szCs w:val="20"/>
        </w:rPr>
        <w:t>) ausgestattet sein, die gefahrlos von außen beaufschlagt werden kann.</w:t>
      </w:r>
    </w:p>
    <w:p w14:paraId="025D0098" w14:textId="77777777" w:rsidR="002617E9" w:rsidRDefault="002617E9" w:rsidP="00DE5EF1">
      <w:pPr>
        <w:spacing w:line="312" w:lineRule="auto"/>
        <w:jc w:val="both"/>
        <w:rPr>
          <w:sz w:val="20"/>
        </w:rPr>
      </w:pPr>
    </w:p>
    <w:p w14:paraId="025D0099" w14:textId="77777777" w:rsidR="00DE5EF1" w:rsidRPr="002617E9" w:rsidRDefault="00DE5EF1" w:rsidP="00DE5EF1">
      <w:pPr>
        <w:spacing w:line="312" w:lineRule="auto"/>
        <w:jc w:val="both"/>
        <w:rPr>
          <w:sz w:val="20"/>
        </w:rPr>
      </w:pPr>
      <w:r w:rsidRPr="002617E9">
        <w:rPr>
          <w:sz w:val="20"/>
        </w:rPr>
        <w:t xml:space="preserve">Aufgrund des - zumindest während des normalen Absaugbetriebes - wesentlich geminderten Explosionsrisikos können die in der Anlage vorhandenen Pendelklappen als „Entkoppelung“ des Rohluftbereiches der Filteranlage gegen die Absaugleitungen gelten, auch wenn ein Herstellernachweis für diese Funktion nicht vorliegt. Diese Klappen entsprachen zum Errichtungszeitpunkt dem Stand der Technik. Besondere Risiken in diesem Bereich sind durch praktisch beobachtete Explosionsereignisse nicht belegt. Während des risikoreicheren </w:t>
      </w:r>
      <w:proofErr w:type="spellStart"/>
      <w:r w:rsidRPr="002617E9">
        <w:rPr>
          <w:sz w:val="20"/>
        </w:rPr>
        <w:t>Abreinigungsvorganges</w:t>
      </w:r>
      <w:proofErr w:type="spellEnd"/>
      <w:r w:rsidRPr="002617E9">
        <w:rPr>
          <w:sz w:val="20"/>
        </w:rPr>
        <w:t xml:space="preserve"> der Filterschläuche befinden sich die Pendelklappen in „Entkoppelungs-stellung“, sodass eine Druck- oder Flammenübertragung in die angeschlossenen Absaugleitungen weitgehend vermieden ist. Die „Entkoppelung“ der Filteranlage gegen den Rückluftkanal erfolgt </w:t>
      </w:r>
      <w:proofErr w:type="gramStart"/>
      <w:r w:rsidRPr="002617E9">
        <w:rPr>
          <w:sz w:val="20"/>
        </w:rPr>
        <w:t>über  2</w:t>
      </w:r>
      <w:proofErr w:type="gramEnd"/>
      <w:r w:rsidRPr="002617E9">
        <w:rPr>
          <w:sz w:val="20"/>
        </w:rPr>
        <w:t xml:space="preserve"> Stück 90°- Umlenkungen mit jeweils einer </w:t>
      </w:r>
      <w:proofErr w:type="spellStart"/>
      <w:r w:rsidRPr="002617E9">
        <w:rPr>
          <w:sz w:val="20"/>
        </w:rPr>
        <w:t>Berstscheibe</w:t>
      </w:r>
      <w:proofErr w:type="spellEnd"/>
      <w:r w:rsidRPr="002617E9">
        <w:rPr>
          <w:sz w:val="20"/>
        </w:rPr>
        <w:t xml:space="preserve"> an jedem Umlenkungspunkt. Auch diese Maßnahme ist keine „anerkannte Entkoppelungsmaßnahme“ nach </w:t>
      </w:r>
      <w:r w:rsidRPr="002617E9">
        <w:rPr>
          <w:sz w:val="20"/>
        </w:rPr>
        <w:lastRenderedPageBreak/>
        <w:t xml:space="preserve">TRBS 2152 Teil 4, hat sich aber in Kombination mit rohluftseitiger Druckentlastung des Filters in der Praxis als hinreichend funktionssicher erwiesen (siehe Seite 41, </w:t>
      </w:r>
      <w:r w:rsidR="007A2246" w:rsidRPr="007A2246">
        <w:rPr>
          <w:sz w:val="20"/>
        </w:rPr>
        <w:t>DGUV Information 209-045</w:t>
      </w:r>
      <w:r w:rsidRPr="002617E9">
        <w:rPr>
          <w:sz w:val="20"/>
        </w:rPr>
        <w:t>).</w:t>
      </w:r>
    </w:p>
    <w:p w14:paraId="025D009A" w14:textId="77777777" w:rsidR="002617E9" w:rsidRDefault="002617E9" w:rsidP="00DE5EF1">
      <w:pPr>
        <w:spacing w:line="312" w:lineRule="auto"/>
        <w:jc w:val="both"/>
        <w:rPr>
          <w:sz w:val="20"/>
        </w:rPr>
      </w:pPr>
    </w:p>
    <w:p w14:paraId="025D009B" w14:textId="77777777" w:rsidR="00DE5EF1" w:rsidRDefault="00DE5EF1" w:rsidP="00DE5EF1">
      <w:pPr>
        <w:spacing w:line="312" w:lineRule="auto"/>
        <w:jc w:val="both"/>
      </w:pPr>
      <w:r w:rsidRPr="002617E9">
        <w:rPr>
          <w:sz w:val="20"/>
        </w:rPr>
        <w:t>Die Entkoppelungsstelle „Filteranlage / Materialförderleitung zum Silo“ wird im Beispiel 5 näher spezifiziert.</w:t>
      </w:r>
    </w:p>
    <w:p w14:paraId="025D009C" w14:textId="77777777" w:rsidR="002617E9" w:rsidRPr="002617E9" w:rsidRDefault="002617E9" w:rsidP="002617E9">
      <w:pPr>
        <w:spacing w:line="312" w:lineRule="auto"/>
        <w:rPr>
          <w:b/>
          <w:sz w:val="20"/>
        </w:rPr>
      </w:pPr>
    </w:p>
    <w:p w14:paraId="025D009D" w14:textId="77777777" w:rsidR="00DE5EF1" w:rsidRDefault="00DE5EF1" w:rsidP="002617E9">
      <w:pPr>
        <w:spacing w:line="312" w:lineRule="auto"/>
        <w:rPr>
          <w:b/>
        </w:rPr>
      </w:pPr>
      <w:r w:rsidRPr="00AD2EBC">
        <w:rPr>
          <w:b/>
        </w:rPr>
        <w:t>Organisatorische Maßnahmen</w:t>
      </w:r>
    </w:p>
    <w:p w14:paraId="025D009E" w14:textId="77777777" w:rsidR="002617E9" w:rsidRPr="002617E9" w:rsidRDefault="002617E9" w:rsidP="00DE5EF1">
      <w:pPr>
        <w:spacing w:line="312" w:lineRule="auto"/>
        <w:jc w:val="both"/>
        <w:rPr>
          <w:sz w:val="20"/>
        </w:rPr>
      </w:pPr>
    </w:p>
    <w:p w14:paraId="025D009F" w14:textId="77777777" w:rsidR="00DE5EF1" w:rsidRPr="002617E9" w:rsidRDefault="00DE5EF1" w:rsidP="00DE5EF1">
      <w:pPr>
        <w:spacing w:line="312" w:lineRule="auto"/>
        <w:jc w:val="both"/>
        <w:rPr>
          <w:sz w:val="20"/>
          <w:szCs w:val="20"/>
        </w:rPr>
      </w:pPr>
      <w:r w:rsidRPr="002617E9">
        <w:rPr>
          <w:sz w:val="20"/>
          <w:szCs w:val="20"/>
        </w:rPr>
        <w:t xml:space="preserve">Um den sicheren Zustand auch auf Dauer zu gewährleisten, müssen organisatorische Maßnahmen festgelegt und zuverlässig durchgeführt werden. Der sicherheitstechnische </w:t>
      </w:r>
      <w:r w:rsidRPr="002617E9">
        <w:rPr>
          <w:b/>
          <w:sz w:val="20"/>
          <w:szCs w:val="20"/>
        </w:rPr>
        <w:t>Zustand der Absauganlage</w:t>
      </w:r>
      <w:r w:rsidRPr="002617E9">
        <w:rPr>
          <w:sz w:val="20"/>
          <w:szCs w:val="20"/>
        </w:rPr>
        <w:t xml:space="preserve"> muss durch Messungen der Anlagenleistung und durch Prüfungen der für den Brand- und Explosionsschutz bedeutenden Anlagenteile (hier insbesondere der Ventilatoren, die Funktion der Rückschlagklappen und Zellenradschleusen, Zustand der </w:t>
      </w:r>
      <w:proofErr w:type="spellStart"/>
      <w:r w:rsidRPr="002617E9">
        <w:rPr>
          <w:sz w:val="20"/>
          <w:szCs w:val="20"/>
        </w:rPr>
        <w:t>Berstscheiben</w:t>
      </w:r>
      <w:proofErr w:type="spellEnd"/>
      <w:r w:rsidRPr="002617E9">
        <w:rPr>
          <w:sz w:val="20"/>
          <w:szCs w:val="20"/>
        </w:rPr>
        <w:t xml:space="preserve"> und Feuerlösch-einrichtungen, Funktionsweise evtl. vorhandener Feuerschutzklappen, etc.) durch eine im Explosionsschutz (bzw. Brandschutz) befähigte Person (</w:t>
      </w:r>
      <w:r w:rsidR="00BE3CF4">
        <w:rPr>
          <w:sz w:val="20"/>
          <w:szCs w:val="20"/>
        </w:rPr>
        <w:t>z. B.</w:t>
      </w:r>
      <w:r w:rsidRPr="002617E9">
        <w:rPr>
          <w:sz w:val="20"/>
          <w:szCs w:val="20"/>
        </w:rPr>
        <w:t xml:space="preserve"> der Hersteller) in höchstens 1-jährigem Abstand geprüft werden. Das Ergebnis dieser Prüfung ist zu dokumentieren und im Betrieb vorzuhalten.</w:t>
      </w:r>
    </w:p>
    <w:p w14:paraId="025D00A0" w14:textId="77777777" w:rsidR="002617E9" w:rsidRDefault="002617E9" w:rsidP="00DE5EF1">
      <w:pPr>
        <w:spacing w:line="312" w:lineRule="auto"/>
        <w:jc w:val="both"/>
        <w:rPr>
          <w:sz w:val="20"/>
          <w:szCs w:val="20"/>
        </w:rPr>
      </w:pPr>
    </w:p>
    <w:p w14:paraId="025D00A1" w14:textId="77777777" w:rsidR="00DE5EF1" w:rsidRPr="002617E9" w:rsidRDefault="00DE5EF1" w:rsidP="00DE5EF1">
      <w:pPr>
        <w:spacing w:line="312" w:lineRule="auto"/>
        <w:jc w:val="both"/>
        <w:rPr>
          <w:sz w:val="20"/>
          <w:szCs w:val="20"/>
        </w:rPr>
      </w:pPr>
      <w:r w:rsidRPr="002617E9">
        <w:rPr>
          <w:sz w:val="20"/>
          <w:szCs w:val="20"/>
        </w:rPr>
        <w:t xml:space="preserve">Die Zugänge zu explosionsgefährdeten Bereichen, wie </w:t>
      </w:r>
      <w:r w:rsidR="00BE3CF4">
        <w:rPr>
          <w:sz w:val="20"/>
          <w:szCs w:val="20"/>
        </w:rPr>
        <w:t>z. B.</w:t>
      </w:r>
      <w:r w:rsidRPr="002617E9">
        <w:rPr>
          <w:sz w:val="20"/>
          <w:szCs w:val="20"/>
        </w:rPr>
        <w:t xml:space="preserve"> den Zugangs- und Revisionstüren zur Filterkammer sind mit folgenden Sicherheitskennzeichnungen zu versehen:</w:t>
      </w:r>
    </w:p>
    <w:p w14:paraId="025D00A2" w14:textId="77777777" w:rsidR="00DE5EF1" w:rsidRPr="002617E9" w:rsidRDefault="00DE5EF1" w:rsidP="002617E9">
      <w:pPr>
        <w:numPr>
          <w:ilvl w:val="0"/>
          <w:numId w:val="2"/>
        </w:numPr>
        <w:spacing w:before="240" w:line="312" w:lineRule="auto"/>
        <w:ind w:left="714" w:hanging="357"/>
        <w:jc w:val="both"/>
        <w:rPr>
          <w:sz w:val="20"/>
          <w:szCs w:val="20"/>
        </w:rPr>
      </w:pPr>
      <w:r w:rsidRPr="002617E9">
        <w:rPr>
          <w:sz w:val="20"/>
          <w:szCs w:val="20"/>
        </w:rPr>
        <w:t>Warnung vor explosionsfähiger Atmosphäre</w:t>
      </w:r>
    </w:p>
    <w:p w14:paraId="025D00A3" w14:textId="77777777" w:rsidR="00DE5EF1" w:rsidRPr="002617E9" w:rsidRDefault="00DE5EF1" w:rsidP="00DE5EF1">
      <w:pPr>
        <w:numPr>
          <w:ilvl w:val="0"/>
          <w:numId w:val="2"/>
        </w:numPr>
        <w:spacing w:line="312" w:lineRule="auto"/>
        <w:ind w:left="714" w:hanging="357"/>
        <w:jc w:val="both"/>
        <w:rPr>
          <w:sz w:val="20"/>
          <w:szCs w:val="20"/>
        </w:rPr>
      </w:pPr>
      <w:r w:rsidRPr="002617E9">
        <w:rPr>
          <w:sz w:val="20"/>
          <w:szCs w:val="20"/>
        </w:rPr>
        <w:t>Zugangsverbot für Unbefugte</w:t>
      </w:r>
    </w:p>
    <w:p w14:paraId="025D00A4" w14:textId="77777777" w:rsidR="00DE5EF1" w:rsidRPr="002617E9" w:rsidRDefault="00DE5EF1" w:rsidP="00DE5EF1">
      <w:pPr>
        <w:numPr>
          <w:ilvl w:val="0"/>
          <w:numId w:val="2"/>
        </w:numPr>
        <w:spacing w:line="312" w:lineRule="auto"/>
        <w:ind w:left="714" w:hanging="357"/>
        <w:jc w:val="both"/>
        <w:rPr>
          <w:sz w:val="20"/>
          <w:szCs w:val="20"/>
        </w:rPr>
      </w:pPr>
      <w:r w:rsidRPr="002617E9">
        <w:rPr>
          <w:sz w:val="20"/>
          <w:szCs w:val="20"/>
        </w:rPr>
        <w:t>Verbot von Feuer, offenem Licht und Rauchen</w:t>
      </w:r>
    </w:p>
    <w:p w14:paraId="025D00A5" w14:textId="77777777" w:rsidR="002617E9" w:rsidRDefault="002617E9" w:rsidP="00DE5EF1">
      <w:pPr>
        <w:spacing w:line="312" w:lineRule="auto"/>
        <w:jc w:val="both"/>
        <w:rPr>
          <w:sz w:val="20"/>
          <w:szCs w:val="20"/>
        </w:rPr>
      </w:pPr>
    </w:p>
    <w:p w14:paraId="025D00A6" w14:textId="77777777" w:rsidR="00DE5EF1" w:rsidRDefault="00DE5EF1" w:rsidP="00DE5EF1">
      <w:pPr>
        <w:spacing w:line="312" w:lineRule="auto"/>
        <w:jc w:val="both"/>
        <w:rPr>
          <w:sz w:val="20"/>
          <w:szCs w:val="20"/>
        </w:rPr>
      </w:pPr>
      <w:r w:rsidRPr="002617E9">
        <w:rPr>
          <w:sz w:val="20"/>
          <w:szCs w:val="20"/>
        </w:rPr>
        <w:t xml:space="preserve">Weitere organisatorische Maßnahmen, wie </w:t>
      </w:r>
      <w:r w:rsidR="00BE3CF4">
        <w:rPr>
          <w:sz w:val="20"/>
          <w:szCs w:val="20"/>
        </w:rPr>
        <w:t>z. B.</w:t>
      </w:r>
      <w:r w:rsidRPr="002617E9">
        <w:rPr>
          <w:sz w:val="20"/>
          <w:szCs w:val="20"/>
        </w:rPr>
        <w:t xml:space="preserve"> Betriebsanweisungen und Unterweisungen des Personals zum Verhalten bei Bränden, bei feuergefährlichen Arbeiten, beim Betrieb der Absauganlage, zu Reinigungsmaßnahmen und -intervallen, usw. lassen sich den Beispielen 1, 2 und 3 entnehmen.</w:t>
      </w:r>
    </w:p>
    <w:p w14:paraId="025D00A7" w14:textId="77777777" w:rsidR="00A01650" w:rsidRDefault="00A01650">
      <w:pPr>
        <w:rPr>
          <w:b/>
          <w:sz w:val="28"/>
          <w:szCs w:val="28"/>
        </w:rPr>
      </w:pPr>
      <w:r>
        <w:rPr>
          <w:b/>
          <w:sz w:val="28"/>
          <w:szCs w:val="28"/>
        </w:rPr>
        <w:br w:type="page"/>
      </w:r>
    </w:p>
    <w:p w14:paraId="025D00A8" w14:textId="77777777" w:rsidR="00A01650" w:rsidRPr="00CE4965" w:rsidRDefault="00A01650" w:rsidP="00A01650">
      <w:pPr>
        <w:jc w:val="both"/>
        <w:rPr>
          <w:b/>
          <w:sz w:val="28"/>
          <w:szCs w:val="28"/>
        </w:rPr>
      </w:pPr>
      <w:r w:rsidRPr="00CE4965">
        <w:rPr>
          <w:b/>
          <w:sz w:val="28"/>
          <w:szCs w:val="28"/>
        </w:rPr>
        <w:t>Anlage zu Beispiel 4</w:t>
      </w:r>
    </w:p>
    <w:p w14:paraId="025D00A9" w14:textId="77777777" w:rsidR="00A01650" w:rsidRDefault="00A01650" w:rsidP="00A01650">
      <w:pPr>
        <w:jc w:val="both"/>
        <w:rPr>
          <w:b/>
          <w:sz w:val="24"/>
          <w:szCs w:val="24"/>
        </w:rPr>
      </w:pPr>
    </w:p>
    <w:p w14:paraId="025D00AA" w14:textId="77777777" w:rsidR="00A01650" w:rsidRPr="00CE4965" w:rsidRDefault="00A01650" w:rsidP="00A01650">
      <w:pPr>
        <w:jc w:val="both"/>
        <w:rPr>
          <w:b/>
          <w:sz w:val="24"/>
          <w:szCs w:val="24"/>
        </w:rPr>
      </w:pPr>
      <w:r w:rsidRPr="00CE4965">
        <w:rPr>
          <w:b/>
          <w:sz w:val="24"/>
          <w:szCs w:val="24"/>
        </w:rPr>
        <w:t>Ermittlung der Staubbeladung des Absaugrohres Gruppe 4 mit Anschlu</w:t>
      </w:r>
      <w:r w:rsidR="00BC338A">
        <w:rPr>
          <w:b/>
          <w:sz w:val="24"/>
          <w:szCs w:val="24"/>
        </w:rPr>
        <w:t>ss</w:t>
      </w:r>
      <w:r w:rsidRPr="00CE4965">
        <w:rPr>
          <w:b/>
          <w:sz w:val="24"/>
          <w:szCs w:val="24"/>
        </w:rPr>
        <w:t xml:space="preserve"> der Breitbandschleifmaschine</w:t>
      </w:r>
    </w:p>
    <w:p w14:paraId="025D00AB" w14:textId="77777777" w:rsidR="00A01650" w:rsidRDefault="00A01650" w:rsidP="00A01650">
      <w:pPr>
        <w:jc w:val="both"/>
      </w:pPr>
    </w:p>
    <w:p w14:paraId="025D00AC" w14:textId="77777777" w:rsidR="00A01650" w:rsidRDefault="00A01650" w:rsidP="00A01650">
      <w:pPr>
        <w:jc w:val="both"/>
      </w:pPr>
      <w:r>
        <w:t>Ermittelte Ausgangsdaten</w:t>
      </w:r>
    </w:p>
    <w:p w14:paraId="025D00AD" w14:textId="77777777" w:rsidR="00A01650" w:rsidRDefault="00A01650" w:rsidP="00A0165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3607"/>
        <w:gridCol w:w="3305"/>
        <w:gridCol w:w="2376"/>
      </w:tblGrid>
      <w:tr w:rsidR="00A01650" w:rsidRPr="00A8647D" w14:paraId="025D00B1" w14:textId="77777777" w:rsidTr="00A8647D">
        <w:tc>
          <w:tcPr>
            <w:tcW w:w="3607" w:type="dxa"/>
            <w:shd w:val="clear" w:color="auto" w:fill="auto"/>
          </w:tcPr>
          <w:p w14:paraId="025D00AE" w14:textId="77777777" w:rsidR="00A01650" w:rsidRPr="00A8647D" w:rsidRDefault="00A01650" w:rsidP="00A8647D">
            <w:pPr>
              <w:jc w:val="both"/>
              <w:rPr>
                <w:b/>
                <w:sz w:val="20"/>
                <w:szCs w:val="32"/>
                <w:lang w:eastAsia="de-DE"/>
              </w:rPr>
            </w:pPr>
            <w:r w:rsidRPr="00A8647D">
              <w:rPr>
                <w:b/>
                <w:sz w:val="20"/>
                <w:szCs w:val="32"/>
                <w:lang w:eastAsia="de-DE"/>
              </w:rPr>
              <w:t>Zerspanungsmenge</w:t>
            </w:r>
          </w:p>
        </w:tc>
        <w:tc>
          <w:tcPr>
            <w:tcW w:w="3305" w:type="dxa"/>
            <w:shd w:val="clear" w:color="auto" w:fill="auto"/>
          </w:tcPr>
          <w:p w14:paraId="025D00AF" w14:textId="77777777" w:rsidR="00A01650" w:rsidRPr="00A8647D" w:rsidRDefault="00A01650" w:rsidP="00901010">
            <w:pPr>
              <w:rPr>
                <w:sz w:val="20"/>
                <w:szCs w:val="24"/>
                <w:lang w:eastAsia="de-DE"/>
              </w:rPr>
            </w:pPr>
            <w:r w:rsidRPr="00A8647D">
              <w:rPr>
                <w:sz w:val="20"/>
                <w:szCs w:val="24"/>
                <w:lang w:eastAsia="de-DE"/>
              </w:rPr>
              <w:t>Materialabtrag beim Kalibrierschliff</w:t>
            </w:r>
          </w:p>
        </w:tc>
        <w:tc>
          <w:tcPr>
            <w:tcW w:w="2376" w:type="dxa"/>
            <w:shd w:val="clear" w:color="auto" w:fill="auto"/>
          </w:tcPr>
          <w:p w14:paraId="025D00B0" w14:textId="77777777" w:rsidR="00A01650" w:rsidRPr="00A8647D" w:rsidRDefault="00A01650" w:rsidP="00A8647D">
            <w:pPr>
              <w:jc w:val="both"/>
              <w:rPr>
                <w:sz w:val="20"/>
                <w:szCs w:val="28"/>
                <w:lang w:eastAsia="de-DE"/>
              </w:rPr>
            </w:pPr>
            <w:r w:rsidRPr="00A8647D">
              <w:rPr>
                <w:sz w:val="20"/>
                <w:szCs w:val="28"/>
                <w:lang w:eastAsia="de-DE"/>
              </w:rPr>
              <w:t xml:space="preserve"> d = 0,4 mm</w:t>
            </w:r>
          </w:p>
        </w:tc>
      </w:tr>
      <w:tr w:rsidR="00A01650" w:rsidRPr="00A8647D" w14:paraId="025D00B5" w14:textId="77777777" w:rsidTr="00A8647D">
        <w:tc>
          <w:tcPr>
            <w:tcW w:w="3607" w:type="dxa"/>
            <w:shd w:val="clear" w:color="auto" w:fill="auto"/>
          </w:tcPr>
          <w:p w14:paraId="025D00B2" w14:textId="77777777" w:rsidR="00A01650" w:rsidRPr="00A8647D" w:rsidRDefault="00A01650" w:rsidP="00A8647D">
            <w:pPr>
              <w:jc w:val="both"/>
              <w:rPr>
                <w:sz w:val="20"/>
                <w:szCs w:val="20"/>
                <w:lang w:eastAsia="de-DE"/>
              </w:rPr>
            </w:pPr>
          </w:p>
        </w:tc>
        <w:tc>
          <w:tcPr>
            <w:tcW w:w="3305" w:type="dxa"/>
            <w:shd w:val="clear" w:color="auto" w:fill="auto"/>
          </w:tcPr>
          <w:p w14:paraId="025D00B3" w14:textId="77777777" w:rsidR="00A01650" w:rsidRPr="00A8647D" w:rsidRDefault="00A01650" w:rsidP="00A8647D">
            <w:pPr>
              <w:jc w:val="both"/>
              <w:rPr>
                <w:sz w:val="20"/>
                <w:szCs w:val="24"/>
                <w:lang w:eastAsia="de-DE"/>
              </w:rPr>
            </w:pPr>
            <w:r w:rsidRPr="00A8647D">
              <w:rPr>
                <w:sz w:val="20"/>
                <w:szCs w:val="24"/>
                <w:lang w:eastAsia="de-DE"/>
              </w:rPr>
              <w:t>Werkstückbreite</w:t>
            </w:r>
          </w:p>
        </w:tc>
        <w:tc>
          <w:tcPr>
            <w:tcW w:w="2376" w:type="dxa"/>
            <w:shd w:val="clear" w:color="auto" w:fill="auto"/>
          </w:tcPr>
          <w:p w14:paraId="025D00B4" w14:textId="77777777" w:rsidR="00A01650" w:rsidRPr="00A8647D" w:rsidRDefault="00A01650" w:rsidP="00A8647D">
            <w:pPr>
              <w:jc w:val="both"/>
              <w:rPr>
                <w:sz w:val="20"/>
                <w:szCs w:val="28"/>
                <w:lang w:eastAsia="de-DE"/>
              </w:rPr>
            </w:pPr>
            <w:r w:rsidRPr="00A8647D">
              <w:rPr>
                <w:sz w:val="20"/>
                <w:szCs w:val="28"/>
                <w:lang w:eastAsia="de-DE"/>
              </w:rPr>
              <w:t xml:space="preserve">B = 1,0 </w:t>
            </w:r>
            <w:proofErr w:type="spellStart"/>
            <w:r w:rsidRPr="00A8647D">
              <w:rPr>
                <w:sz w:val="20"/>
                <w:szCs w:val="28"/>
                <w:lang w:eastAsia="de-DE"/>
              </w:rPr>
              <w:t>lfm</w:t>
            </w:r>
            <w:proofErr w:type="spellEnd"/>
          </w:p>
        </w:tc>
      </w:tr>
      <w:tr w:rsidR="00A01650" w:rsidRPr="00A8647D" w14:paraId="025D00B9" w14:textId="77777777" w:rsidTr="00A8647D">
        <w:tc>
          <w:tcPr>
            <w:tcW w:w="3607" w:type="dxa"/>
            <w:shd w:val="clear" w:color="auto" w:fill="auto"/>
          </w:tcPr>
          <w:p w14:paraId="025D00B6" w14:textId="77777777" w:rsidR="00A01650" w:rsidRPr="00A8647D" w:rsidRDefault="00A01650" w:rsidP="00A8647D">
            <w:pPr>
              <w:jc w:val="both"/>
              <w:rPr>
                <w:sz w:val="20"/>
                <w:szCs w:val="20"/>
                <w:lang w:eastAsia="de-DE"/>
              </w:rPr>
            </w:pPr>
          </w:p>
        </w:tc>
        <w:tc>
          <w:tcPr>
            <w:tcW w:w="3305" w:type="dxa"/>
            <w:shd w:val="clear" w:color="auto" w:fill="auto"/>
          </w:tcPr>
          <w:p w14:paraId="025D00B7" w14:textId="77777777" w:rsidR="00A01650" w:rsidRPr="00A8647D" w:rsidRDefault="00A01650" w:rsidP="00A8647D">
            <w:pPr>
              <w:jc w:val="both"/>
              <w:rPr>
                <w:sz w:val="20"/>
                <w:szCs w:val="24"/>
                <w:lang w:eastAsia="de-DE"/>
              </w:rPr>
            </w:pPr>
            <w:r w:rsidRPr="00A8647D">
              <w:rPr>
                <w:sz w:val="20"/>
                <w:szCs w:val="24"/>
                <w:lang w:eastAsia="de-DE"/>
              </w:rPr>
              <w:t>Vorschubgeschwindigkeit</w:t>
            </w:r>
          </w:p>
        </w:tc>
        <w:tc>
          <w:tcPr>
            <w:tcW w:w="2376" w:type="dxa"/>
            <w:shd w:val="clear" w:color="auto" w:fill="auto"/>
          </w:tcPr>
          <w:p w14:paraId="025D00B8" w14:textId="77777777" w:rsidR="00A01650" w:rsidRPr="00A8647D" w:rsidRDefault="00A01650" w:rsidP="00A8647D">
            <w:pPr>
              <w:jc w:val="both"/>
              <w:rPr>
                <w:sz w:val="20"/>
                <w:szCs w:val="28"/>
                <w:lang w:eastAsia="de-DE"/>
              </w:rPr>
            </w:pPr>
            <w:proofErr w:type="spellStart"/>
            <w:r w:rsidRPr="00A8647D">
              <w:rPr>
                <w:sz w:val="20"/>
                <w:szCs w:val="28"/>
                <w:lang w:eastAsia="de-DE"/>
              </w:rPr>
              <w:t>V</w:t>
            </w:r>
            <w:r w:rsidRPr="00A8647D">
              <w:rPr>
                <w:sz w:val="20"/>
                <w:szCs w:val="28"/>
                <w:vertAlign w:val="subscript"/>
                <w:lang w:eastAsia="de-DE"/>
              </w:rPr>
              <w:t>f</w:t>
            </w:r>
            <w:proofErr w:type="spellEnd"/>
            <w:r w:rsidRPr="00A8647D">
              <w:rPr>
                <w:sz w:val="20"/>
                <w:szCs w:val="28"/>
                <w:vertAlign w:val="subscript"/>
                <w:lang w:eastAsia="de-DE"/>
              </w:rPr>
              <w:t xml:space="preserve"> </w:t>
            </w:r>
            <w:r w:rsidRPr="00A8647D">
              <w:rPr>
                <w:sz w:val="20"/>
                <w:szCs w:val="28"/>
                <w:lang w:eastAsia="de-DE"/>
              </w:rPr>
              <w:t xml:space="preserve">= 7 </w:t>
            </w:r>
            <w:proofErr w:type="spellStart"/>
            <w:r w:rsidRPr="00A8647D">
              <w:rPr>
                <w:sz w:val="20"/>
                <w:szCs w:val="28"/>
                <w:lang w:eastAsia="de-DE"/>
              </w:rPr>
              <w:t>lfm</w:t>
            </w:r>
            <w:proofErr w:type="spellEnd"/>
            <w:r w:rsidRPr="00A8647D">
              <w:rPr>
                <w:sz w:val="20"/>
                <w:szCs w:val="28"/>
                <w:lang w:eastAsia="de-DE"/>
              </w:rPr>
              <w:t>/min</w:t>
            </w:r>
          </w:p>
        </w:tc>
      </w:tr>
      <w:tr w:rsidR="00A01650" w:rsidRPr="00A8647D" w14:paraId="025D00BD" w14:textId="77777777" w:rsidTr="00A8647D">
        <w:tc>
          <w:tcPr>
            <w:tcW w:w="3607" w:type="dxa"/>
            <w:shd w:val="clear" w:color="auto" w:fill="auto"/>
          </w:tcPr>
          <w:p w14:paraId="025D00BA" w14:textId="77777777" w:rsidR="00A01650" w:rsidRPr="00A8647D" w:rsidRDefault="00A01650" w:rsidP="00A8647D">
            <w:pPr>
              <w:jc w:val="both"/>
              <w:rPr>
                <w:sz w:val="20"/>
                <w:szCs w:val="20"/>
                <w:lang w:eastAsia="de-DE"/>
              </w:rPr>
            </w:pPr>
          </w:p>
        </w:tc>
        <w:tc>
          <w:tcPr>
            <w:tcW w:w="3305" w:type="dxa"/>
            <w:shd w:val="clear" w:color="auto" w:fill="auto"/>
          </w:tcPr>
          <w:p w14:paraId="025D00BB" w14:textId="77777777" w:rsidR="00A01650" w:rsidRPr="00A8647D" w:rsidRDefault="00A01650" w:rsidP="00A8647D">
            <w:pPr>
              <w:jc w:val="both"/>
              <w:rPr>
                <w:sz w:val="20"/>
                <w:szCs w:val="24"/>
                <w:lang w:eastAsia="de-DE"/>
              </w:rPr>
            </w:pPr>
            <w:r w:rsidRPr="00A8647D">
              <w:rPr>
                <w:sz w:val="20"/>
                <w:szCs w:val="24"/>
                <w:lang w:eastAsia="de-DE"/>
              </w:rPr>
              <w:t>Dichte der Spanplatte</w:t>
            </w:r>
          </w:p>
        </w:tc>
        <w:tc>
          <w:tcPr>
            <w:tcW w:w="2376" w:type="dxa"/>
            <w:shd w:val="clear" w:color="auto" w:fill="auto"/>
          </w:tcPr>
          <w:p w14:paraId="025D00BC" w14:textId="77777777" w:rsidR="00A01650" w:rsidRPr="00A8647D" w:rsidRDefault="00A01650" w:rsidP="00A8647D">
            <w:pPr>
              <w:jc w:val="both"/>
              <w:rPr>
                <w:sz w:val="20"/>
                <w:szCs w:val="28"/>
                <w:lang w:eastAsia="de-DE"/>
              </w:rPr>
            </w:pPr>
            <w:r w:rsidRPr="00A8647D">
              <w:rPr>
                <w:sz w:val="20"/>
                <w:szCs w:val="28"/>
                <w:lang w:eastAsia="de-DE"/>
              </w:rPr>
              <w:t>ρ = 650 kg/m</w:t>
            </w:r>
            <w:r w:rsidRPr="00A8647D">
              <w:rPr>
                <w:sz w:val="20"/>
                <w:szCs w:val="28"/>
                <w:vertAlign w:val="superscript"/>
                <w:lang w:eastAsia="de-DE"/>
              </w:rPr>
              <w:t>3</w:t>
            </w:r>
          </w:p>
        </w:tc>
      </w:tr>
      <w:tr w:rsidR="00A01650" w:rsidRPr="00A8647D" w14:paraId="025D00C1" w14:textId="77777777" w:rsidTr="00A8647D">
        <w:tc>
          <w:tcPr>
            <w:tcW w:w="3607" w:type="dxa"/>
            <w:shd w:val="clear" w:color="auto" w:fill="auto"/>
          </w:tcPr>
          <w:p w14:paraId="025D00BE" w14:textId="77777777" w:rsidR="00A01650" w:rsidRPr="00A8647D" w:rsidRDefault="00A01650" w:rsidP="00A8647D">
            <w:pPr>
              <w:jc w:val="both"/>
              <w:rPr>
                <w:sz w:val="20"/>
                <w:szCs w:val="20"/>
                <w:lang w:eastAsia="de-DE"/>
              </w:rPr>
            </w:pPr>
          </w:p>
        </w:tc>
        <w:tc>
          <w:tcPr>
            <w:tcW w:w="3305" w:type="dxa"/>
            <w:shd w:val="clear" w:color="auto" w:fill="auto"/>
          </w:tcPr>
          <w:p w14:paraId="025D00BF" w14:textId="77777777" w:rsidR="00A01650" w:rsidRPr="00A8647D" w:rsidRDefault="00A01650" w:rsidP="00A8647D">
            <w:pPr>
              <w:jc w:val="both"/>
              <w:rPr>
                <w:sz w:val="20"/>
                <w:szCs w:val="24"/>
                <w:lang w:eastAsia="de-DE"/>
              </w:rPr>
            </w:pPr>
          </w:p>
        </w:tc>
        <w:tc>
          <w:tcPr>
            <w:tcW w:w="2376" w:type="dxa"/>
            <w:shd w:val="clear" w:color="auto" w:fill="auto"/>
          </w:tcPr>
          <w:p w14:paraId="025D00C0" w14:textId="77777777" w:rsidR="00A01650" w:rsidRPr="00A8647D" w:rsidRDefault="00A01650" w:rsidP="00A8647D">
            <w:pPr>
              <w:jc w:val="both"/>
              <w:rPr>
                <w:sz w:val="20"/>
                <w:szCs w:val="28"/>
                <w:lang w:eastAsia="de-DE"/>
              </w:rPr>
            </w:pPr>
          </w:p>
        </w:tc>
      </w:tr>
      <w:tr w:rsidR="00A01650" w:rsidRPr="00A8647D" w14:paraId="025D00C5" w14:textId="77777777" w:rsidTr="00A8647D">
        <w:tc>
          <w:tcPr>
            <w:tcW w:w="3607" w:type="dxa"/>
            <w:shd w:val="clear" w:color="auto" w:fill="auto"/>
          </w:tcPr>
          <w:p w14:paraId="025D00C2" w14:textId="77777777" w:rsidR="00A01650" w:rsidRPr="00A8647D" w:rsidRDefault="00A01650" w:rsidP="00A8647D">
            <w:pPr>
              <w:jc w:val="both"/>
              <w:rPr>
                <w:b/>
                <w:sz w:val="20"/>
                <w:szCs w:val="32"/>
                <w:lang w:eastAsia="de-DE"/>
              </w:rPr>
            </w:pPr>
            <w:r w:rsidRPr="00A8647D">
              <w:rPr>
                <w:b/>
                <w:sz w:val="20"/>
                <w:szCs w:val="32"/>
                <w:lang w:eastAsia="de-DE"/>
              </w:rPr>
              <w:t>Luftmenge</w:t>
            </w:r>
          </w:p>
        </w:tc>
        <w:tc>
          <w:tcPr>
            <w:tcW w:w="3305" w:type="dxa"/>
            <w:shd w:val="clear" w:color="auto" w:fill="auto"/>
          </w:tcPr>
          <w:p w14:paraId="025D00C3" w14:textId="77777777" w:rsidR="00A01650" w:rsidRPr="00A8647D" w:rsidRDefault="00A01650" w:rsidP="00A8647D">
            <w:pPr>
              <w:jc w:val="both"/>
              <w:rPr>
                <w:sz w:val="20"/>
                <w:szCs w:val="24"/>
                <w:lang w:eastAsia="de-DE"/>
              </w:rPr>
            </w:pPr>
            <w:r w:rsidRPr="00A8647D">
              <w:rPr>
                <w:sz w:val="20"/>
                <w:szCs w:val="24"/>
                <w:lang w:eastAsia="de-DE"/>
              </w:rPr>
              <w:t>Rohrdurchmesser</w:t>
            </w:r>
          </w:p>
        </w:tc>
        <w:tc>
          <w:tcPr>
            <w:tcW w:w="2376" w:type="dxa"/>
            <w:shd w:val="clear" w:color="auto" w:fill="auto"/>
          </w:tcPr>
          <w:p w14:paraId="025D00C4" w14:textId="77777777" w:rsidR="00A01650" w:rsidRPr="00A8647D" w:rsidRDefault="00A01650" w:rsidP="00A8647D">
            <w:pPr>
              <w:jc w:val="both"/>
              <w:rPr>
                <w:sz w:val="20"/>
                <w:szCs w:val="28"/>
                <w:lang w:eastAsia="de-DE"/>
              </w:rPr>
            </w:pPr>
            <w:r w:rsidRPr="00A8647D">
              <w:rPr>
                <w:sz w:val="20"/>
                <w:szCs w:val="28"/>
                <w:lang w:eastAsia="de-DE"/>
              </w:rPr>
              <w:t>DN = 350 mm</w:t>
            </w:r>
          </w:p>
        </w:tc>
      </w:tr>
      <w:tr w:rsidR="00A01650" w:rsidRPr="00A8647D" w14:paraId="025D00C9" w14:textId="77777777" w:rsidTr="00A8647D">
        <w:tc>
          <w:tcPr>
            <w:tcW w:w="3607" w:type="dxa"/>
            <w:shd w:val="clear" w:color="auto" w:fill="auto"/>
          </w:tcPr>
          <w:p w14:paraId="025D00C6" w14:textId="77777777" w:rsidR="00A01650" w:rsidRPr="00A8647D" w:rsidRDefault="00A01650" w:rsidP="00A8647D">
            <w:pPr>
              <w:jc w:val="both"/>
              <w:rPr>
                <w:sz w:val="20"/>
                <w:szCs w:val="20"/>
                <w:lang w:eastAsia="de-DE"/>
              </w:rPr>
            </w:pPr>
          </w:p>
        </w:tc>
        <w:tc>
          <w:tcPr>
            <w:tcW w:w="3305" w:type="dxa"/>
            <w:shd w:val="clear" w:color="auto" w:fill="auto"/>
          </w:tcPr>
          <w:p w14:paraId="025D00C7" w14:textId="77777777" w:rsidR="00A01650" w:rsidRPr="00A8647D" w:rsidRDefault="00A01650" w:rsidP="00901010">
            <w:pPr>
              <w:rPr>
                <w:sz w:val="20"/>
                <w:szCs w:val="24"/>
                <w:lang w:eastAsia="de-DE"/>
              </w:rPr>
            </w:pPr>
            <w:r w:rsidRPr="00A8647D">
              <w:rPr>
                <w:sz w:val="20"/>
                <w:szCs w:val="24"/>
                <w:lang w:eastAsia="de-DE"/>
              </w:rPr>
              <w:t>Ermittelte Luftgeschwindigkeit am Absaugstutzen</w:t>
            </w:r>
          </w:p>
        </w:tc>
        <w:tc>
          <w:tcPr>
            <w:tcW w:w="2376" w:type="dxa"/>
            <w:shd w:val="clear" w:color="auto" w:fill="auto"/>
          </w:tcPr>
          <w:p w14:paraId="025D00C8" w14:textId="77777777" w:rsidR="00A01650" w:rsidRPr="00A8647D" w:rsidRDefault="00A01650" w:rsidP="00A8647D">
            <w:pPr>
              <w:jc w:val="both"/>
              <w:rPr>
                <w:sz w:val="20"/>
                <w:szCs w:val="28"/>
                <w:lang w:eastAsia="de-DE"/>
              </w:rPr>
            </w:pPr>
            <w:r w:rsidRPr="00A8647D">
              <w:rPr>
                <w:sz w:val="20"/>
                <w:szCs w:val="28"/>
                <w:lang w:eastAsia="de-DE"/>
              </w:rPr>
              <w:t>w = 21 m/s</w:t>
            </w:r>
          </w:p>
        </w:tc>
      </w:tr>
    </w:tbl>
    <w:p w14:paraId="025D00CA" w14:textId="77777777" w:rsidR="00A01650" w:rsidRDefault="00A01650" w:rsidP="00A01650">
      <w:pPr>
        <w:jc w:val="both"/>
      </w:pPr>
    </w:p>
    <w:p w14:paraId="025D00CB" w14:textId="77777777" w:rsidR="00A01650" w:rsidRDefault="00A01650" w:rsidP="00A01650">
      <w:pPr>
        <w:jc w:val="both"/>
        <w:rPr>
          <w:b/>
          <w:sz w:val="20"/>
        </w:rPr>
      </w:pPr>
    </w:p>
    <w:p w14:paraId="025D00CC" w14:textId="77777777" w:rsidR="00A01650" w:rsidRPr="00A01650" w:rsidRDefault="00A01650" w:rsidP="00A01650">
      <w:pPr>
        <w:jc w:val="both"/>
        <w:rPr>
          <w:b/>
          <w:sz w:val="20"/>
        </w:rPr>
      </w:pPr>
      <w:r w:rsidRPr="00A01650">
        <w:rPr>
          <w:b/>
          <w:sz w:val="20"/>
        </w:rPr>
        <w:t>1. Zerspantes Volumen:</w:t>
      </w:r>
    </w:p>
    <w:p w14:paraId="025D00CD" w14:textId="77777777" w:rsidR="00A01650" w:rsidRPr="00A8647D" w:rsidRDefault="00A01650" w:rsidP="00A01650">
      <w:pPr>
        <w:jc w:val="both"/>
        <w:rPr>
          <w:rFonts w:eastAsia="Times New Roman"/>
          <w:sz w:val="20"/>
        </w:rPr>
      </w:pPr>
    </w:p>
    <w:p w14:paraId="025D00CE" w14:textId="77777777" w:rsidR="00A01650" w:rsidRPr="00A01650" w:rsidRDefault="00A8647D" w:rsidP="00A01650">
      <w:pPr>
        <w:jc w:val="both"/>
        <w:rPr>
          <w:sz w:val="20"/>
        </w:rPr>
      </w:pPr>
      <w:r w:rsidRPr="00A8647D">
        <w:rPr>
          <w:sz w:val="20"/>
        </w:rPr>
        <w:fldChar w:fldCharType="begin"/>
      </w:r>
      <w:r w:rsidRPr="00A8647D">
        <w:rPr>
          <w:sz w:val="20"/>
        </w:rPr>
        <w:instrText xml:space="preserve"> QUOTE </w:instrText>
      </w:r>
      <w:r w:rsidR="00A5752E">
        <w:rPr>
          <w:position w:val="-5"/>
        </w:rPr>
        <w:pict w14:anchorId="025D01BE">
          <v:shape id="_x0000_i1027" type="#_x0000_t75" style="width:71.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76A4A&quot;/&gt;&lt;wsp:rsid wsp:val=&quot;0001464A&quot;/&gt;&lt;wsp:rsid wsp:val=&quot;00145F86&quot;/&gt;&lt;wsp:rsid wsp:val=&quot;001B7467&quot;/&gt;&lt;wsp:rsid wsp:val=&quot;001E3AA9&quot;/&gt;&lt;wsp:rsid wsp:val=&quot;002524E7&quot;/&gt;&lt;wsp:rsid wsp:val=&quot;002617E9&quot;/&gt;&lt;wsp:rsid wsp:val=&quot;00291C77&quot;/&gt;&lt;wsp:rsid wsp:val=&quot;002D3BFE&quot;/&gt;&lt;wsp:rsid wsp:val=&quot;003334F8&quot;/&gt;&lt;wsp:rsid wsp:val=&quot;00562173&quot;/&gt;&lt;wsp:rsid wsp:val=&quot;00600D37&quot;/&gt;&lt;wsp:rsid wsp:val=&quot;00641007&quot;/&gt;&lt;wsp:rsid wsp:val=&quot;007608A6&quot;/&gt;&lt;wsp:rsid wsp:val=&quot;00761661&quot;/&gt;&lt;wsp:rsid wsp:val=&quot;008140BD&quot;/&gt;&lt;wsp:rsid wsp:val=&quot;008D0A99&quot;/&gt;&lt;wsp:rsid wsp:val=&quot;009F03F6&quot;/&gt;&lt;wsp:rsid wsp:val=&quot;00A01650&quot;/&gt;&lt;wsp:rsid wsp:val=&quot;00A8647D&quot;/&gt;&lt;wsp:rsid wsp:val=&quot;00B104BF&quot;/&gt;&lt;wsp:rsid wsp:val=&quot;00BE4A75&quot;/&gt;&lt;wsp:rsid wsp:val=&quot;00C76A4A&quot;/&gt;&lt;wsp:rsid wsp:val=&quot;00C825A8&quot;/&gt;&lt;wsp:rsid wsp:val=&quot;00DD4471&quot;/&gt;&lt;wsp:rsid wsp:val=&quot;00DE1A34&quot;/&gt;&lt;wsp:rsid wsp:val=&quot;00DE5EF1&quot;/&gt;&lt;wsp:rsid wsp:val=&quot;00EA6B68&quot;/&gt;&lt;wsp:rsid wsp:val=&quot;00F06D25&quot;/&gt;&lt;wsp:rsid wsp:val=&quot;00FE65DB&quot;/&gt;&lt;/wsp:rsids&gt;&lt;/w:docPr&gt;&lt;w:body&gt;&lt;wx:sect&gt;&lt;w:p wsp:rsidR=&quot;00000000&quot; wsp:rsidRDefault=&quot;00DE1A34&quot; wsp:rsidP=&quot;00DE1A34&quot;&gt;&lt;m:oMathPara&gt;&lt;m:oMath&gt;&lt;m:r&gt;&lt;w:rPr&gt;&lt;w:rFonts w:ascii=&quot;Cambria Math&quot; w:h-ansi=&quot;Cambria Math&quot;/&gt;&lt;wx:font wx:val=&quot;Cambria Math&quot;/&gt;&lt;w:i/&gt;&lt;w:sz w:val=&quot;20&quot;/&gt;&lt;/w:rPr&gt;&lt;m:t&gt;Z =dÃ—B Ã—vf&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13" o:title="" chromakey="white"/>
          </v:shape>
        </w:pict>
      </w:r>
      <w:r w:rsidRPr="00A8647D">
        <w:rPr>
          <w:sz w:val="20"/>
        </w:rPr>
        <w:instrText xml:space="preserve"> </w:instrText>
      </w:r>
      <w:r w:rsidRPr="00A8647D">
        <w:rPr>
          <w:sz w:val="20"/>
        </w:rPr>
        <w:fldChar w:fldCharType="separate"/>
      </w:r>
      <w:r w:rsidR="00A5752E">
        <w:rPr>
          <w:position w:val="-5"/>
        </w:rPr>
        <w:pict w14:anchorId="025D01BF">
          <v:shape id="_x0000_i1028" type="#_x0000_t75" style="width:71.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76A4A&quot;/&gt;&lt;wsp:rsid wsp:val=&quot;0001464A&quot;/&gt;&lt;wsp:rsid wsp:val=&quot;00145F86&quot;/&gt;&lt;wsp:rsid wsp:val=&quot;001B7467&quot;/&gt;&lt;wsp:rsid wsp:val=&quot;001E3AA9&quot;/&gt;&lt;wsp:rsid wsp:val=&quot;002524E7&quot;/&gt;&lt;wsp:rsid wsp:val=&quot;002617E9&quot;/&gt;&lt;wsp:rsid wsp:val=&quot;00291C77&quot;/&gt;&lt;wsp:rsid wsp:val=&quot;002D3BFE&quot;/&gt;&lt;wsp:rsid wsp:val=&quot;003334F8&quot;/&gt;&lt;wsp:rsid wsp:val=&quot;00562173&quot;/&gt;&lt;wsp:rsid wsp:val=&quot;00600D37&quot;/&gt;&lt;wsp:rsid wsp:val=&quot;00641007&quot;/&gt;&lt;wsp:rsid wsp:val=&quot;007608A6&quot;/&gt;&lt;wsp:rsid wsp:val=&quot;00761661&quot;/&gt;&lt;wsp:rsid wsp:val=&quot;008140BD&quot;/&gt;&lt;wsp:rsid wsp:val=&quot;008D0A99&quot;/&gt;&lt;wsp:rsid wsp:val=&quot;009F03F6&quot;/&gt;&lt;wsp:rsid wsp:val=&quot;00A01650&quot;/&gt;&lt;wsp:rsid wsp:val=&quot;00A8647D&quot;/&gt;&lt;wsp:rsid wsp:val=&quot;00B104BF&quot;/&gt;&lt;wsp:rsid wsp:val=&quot;00BE4A75&quot;/&gt;&lt;wsp:rsid wsp:val=&quot;00C76A4A&quot;/&gt;&lt;wsp:rsid wsp:val=&quot;00C825A8&quot;/&gt;&lt;wsp:rsid wsp:val=&quot;00DD4471&quot;/&gt;&lt;wsp:rsid wsp:val=&quot;00DE1A34&quot;/&gt;&lt;wsp:rsid wsp:val=&quot;00DE5EF1&quot;/&gt;&lt;wsp:rsid wsp:val=&quot;00EA6B68&quot;/&gt;&lt;wsp:rsid wsp:val=&quot;00F06D25&quot;/&gt;&lt;wsp:rsid wsp:val=&quot;00FE65DB&quot;/&gt;&lt;/wsp:rsids&gt;&lt;/w:docPr&gt;&lt;w:body&gt;&lt;wx:sect&gt;&lt;w:p wsp:rsidR=&quot;00000000&quot; wsp:rsidRDefault=&quot;00DE1A34&quot; wsp:rsidP=&quot;00DE1A34&quot;&gt;&lt;m:oMathPara&gt;&lt;m:oMath&gt;&lt;m:r&gt;&lt;w:rPr&gt;&lt;w:rFonts w:ascii=&quot;Cambria Math&quot; w:h-ansi=&quot;Cambria Math&quot;/&gt;&lt;wx:font wx:val=&quot;Cambria Math&quot;/&gt;&lt;w:i/&gt;&lt;w:sz w:val=&quot;20&quot;/&gt;&lt;/w:rPr&gt;&lt;m:t&gt;Z =dÃ—B Ã—vf&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13" o:title="" chromakey="white"/>
          </v:shape>
        </w:pict>
      </w:r>
      <w:r w:rsidRPr="00A8647D">
        <w:rPr>
          <w:sz w:val="20"/>
        </w:rPr>
        <w:fldChar w:fldCharType="end"/>
      </w:r>
      <w:r w:rsidR="00A01650" w:rsidRPr="00A01650">
        <w:rPr>
          <w:sz w:val="20"/>
        </w:rPr>
        <w:tab/>
      </w:r>
      <w:r w:rsidR="00A01650" w:rsidRPr="00A01650">
        <w:rPr>
          <w:sz w:val="20"/>
        </w:rPr>
        <w:tab/>
        <w:t xml:space="preserve">= (0,4/1000) </w:t>
      </w:r>
      <w:proofErr w:type="spellStart"/>
      <w:r w:rsidR="00A01650" w:rsidRPr="00A01650">
        <w:rPr>
          <w:sz w:val="20"/>
        </w:rPr>
        <w:t>lfm</w:t>
      </w:r>
      <w:proofErr w:type="spellEnd"/>
      <w:r w:rsidR="00A01650" w:rsidRPr="00A01650">
        <w:rPr>
          <w:sz w:val="20"/>
        </w:rPr>
        <w:t xml:space="preserve">   x   1,0 </w:t>
      </w:r>
      <w:proofErr w:type="spellStart"/>
      <w:r w:rsidR="00A01650" w:rsidRPr="00A01650">
        <w:rPr>
          <w:sz w:val="20"/>
        </w:rPr>
        <w:t>lfm</w:t>
      </w:r>
      <w:proofErr w:type="spellEnd"/>
      <w:r w:rsidR="00A01650" w:rsidRPr="00A01650">
        <w:rPr>
          <w:sz w:val="20"/>
        </w:rPr>
        <w:t xml:space="preserve">   x   7 </w:t>
      </w:r>
      <w:proofErr w:type="spellStart"/>
      <w:r w:rsidR="00A01650" w:rsidRPr="00A01650">
        <w:rPr>
          <w:sz w:val="20"/>
        </w:rPr>
        <w:t>lfm</w:t>
      </w:r>
      <w:proofErr w:type="spellEnd"/>
      <w:r w:rsidR="00A01650" w:rsidRPr="00A01650">
        <w:rPr>
          <w:sz w:val="20"/>
        </w:rPr>
        <w:t xml:space="preserve">/min   x   60 min/h = </w:t>
      </w:r>
      <w:r w:rsidR="00A01650" w:rsidRPr="00A01650">
        <w:rPr>
          <w:sz w:val="20"/>
          <w:u w:val="single"/>
        </w:rPr>
        <w:t>0,168 m</w:t>
      </w:r>
      <w:r w:rsidR="00A01650" w:rsidRPr="00A01650">
        <w:rPr>
          <w:sz w:val="20"/>
          <w:u w:val="single"/>
          <w:vertAlign w:val="superscript"/>
        </w:rPr>
        <w:t>3</w:t>
      </w:r>
      <w:r w:rsidR="00A01650" w:rsidRPr="00A01650">
        <w:rPr>
          <w:sz w:val="20"/>
          <w:u w:val="single"/>
        </w:rPr>
        <w:t>/h</w:t>
      </w:r>
    </w:p>
    <w:p w14:paraId="025D00CF" w14:textId="77777777" w:rsidR="00A01650" w:rsidRDefault="00A01650" w:rsidP="00A01650">
      <w:pPr>
        <w:jc w:val="both"/>
        <w:rPr>
          <w:b/>
          <w:sz w:val="20"/>
        </w:rPr>
      </w:pPr>
    </w:p>
    <w:p w14:paraId="025D00D0" w14:textId="77777777" w:rsidR="00A01650" w:rsidRPr="00A01650" w:rsidRDefault="00A01650" w:rsidP="00A01650">
      <w:pPr>
        <w:jc w:val="both"/>
        <w:rPr>
          <w:sz w:val="20"/>
        </w:rPr>
      </w:pPr>
      <w:r w:rsidRPr="00A01650">
        <w:rPr>
          <w:b/>
          <w:sz w:val="20"/>
        </w:rPr>
        <w:t>2. Zerspante Masse</w:t>
      </w:r>
      <w:r w:rsidRPr="00A01650">
        <w:rPr>
          <w:sz w:val="20"/>
        </w:rPr>
        <w:t>:</w:t>
      </w:r>
    </w:p>
    <w:p w14:paraId="025D00D1" w14:textId="77777777" w:rsidR="00A01650" w:rsidRPr="00A8647D" w:rsidRDefault="00A01650" w:rsidP="00A01650">
      <w:pPr>
        <w:jc w:val="both"/>
        <w:rPr>
          <w:rFonts w:eastAsia="Times New Roman"/>
          <w:sz w:val="20"/>
        </w:rPr>
      </w:pPr>
    </w:p>
    <w:p w14:paraId="025D00D2" w14:textId="77777777" w:rsidR="00A01650" w:rsidRPr="00A01650" w:rsidRDefault="00A8647D" w:rsidP="00A01650">
      <w:pPr>
        <w:jc w:val="both"/>
        <w:rPr>
          <w:sz w:val="20"/>
        </w:rPr>
      </w:pPr>
      <w:r w:rsidRPr="00A8647D">
        <w:rPr>
          <w:sz w:val="20"/>
        </w:rPr>
        <w:fldChar w:fldCharType="begin"/>
      </w:r>
      <w:r w:rsidRPr="00A8647D">
        <w:rPr>
          <w:sz w:val="20"/>
        </w:rPr>
        <w:instrText xml:space="preserve"> QUOTE </w:instrText>
      </w:r>
      <w:r w:rsidR="00A5752E">
        <w:rPr>
          <w:position w:val="-5"/>
        </w:rPr>
        <w:pict w14:anchorId="025D01C0">
          <v:shape id="_x0000_i1029" type="#_x0000_t75" style="width:54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76A4A&quot;/&gt;&lt;wsp:rsid wsp:val=&quot;0001464A&quot;/&gt;&lt;wsp:rsid wsp:val=&quot;00145F86&quot;/&gt;&lt;wsp:rsid wsp:val=&quot;001B7467&quot;/&gt;&lt;wsp:rsid wsp:val=&quot;001E3AA9&quot;/&gt;&lt;wsp:rsid wsp:val=&quot;002524E7&quot;/&gt;&lt;wsp:rsid wsp:val=&quot;002617E9&quot;/&gt;&lt;wsp:rsid wsp:val=&quot;00291C77&quot;/&gt;&lt;wsp:rsid wsp:val=&quot;002D3BFE&quot;/&gt;&lt;wsp:rsid wsp:val=&quot;003334F8&quot;/&gt;&lt;wsp:rsid wsp:val=&quot;00562173&quot;/&gt;&lt;wsp:rsid wsp:val=&quot;00600D37&quot;/&gt;&lt;wsp:rsid wsp:val=&quot;00641007&quot;/&gt;&lt;wsp:rsid wsp:val=&quot;006B1244&quot;/&gt;&lt;wsp:rsid wsp:val=&quot;007608A6&quot;/&gt;&lt;wsp:rsid wsp:val=&quot;00761661&quot;/&gt;&lt;wsp:rsid wsp:val=&quot;008140BD&quot;/&gt;&lt;wsp:rsid wsp:val=&quot;008D0A99&quot;/&gt;&lt;wsp:rsid wsp:val=&quot;009F03F6&quot;/&gt;&lt;wsp:rsid wsp:val=&quot;00A01650&quot;/&gt;&lt;wsp:rsid wsp:val=&quot;00A8647D&quot;/&gt;&lt;wsp:rsid wsp:val=&quot;00B104BF&quot;/&gt;&lt;wsp:rsid wsp:val=&quot;00BE4A75&quot;/&gt;&lt;wsp:rsid wsp:val=&quot;00C76A4A&quot;/&gt;&lt;wsp:rsid wsp:val=&quot;00C825A8&quot;/&gt;&lt;wsp:rsid wsp:val=&quot;00DD4471&quot;/&gt;&lt;wsp:rsid wsp:val=&quot;00DE5EF1&quot;/&gt;&lt;wsp:rsid wsp:val=&quot;00EA6B68&quot;/&gt;&lt;wsp:rsid wsp:val=&quot;00F06D25&quot;/&gt;&lt;wsp:rsid wsp:val=&quot;00FE65DB&quot;/&gt;&lt;/wsp:rsids&gt;&lt;/w:docPr&gt;&lt;w:body&gt;&lt;wx:sect&gt;&lt;w:p wsp:rsidR=&quot;00000000&quot; wsp:rsidRDefault=&quot;006B1244&quot; wsp:rsidP=&quot;006B1244&quot;&gt;&lt;m:oMathPara&gt;&lt;m:oMath&gt;&lt;m:r&gt;&lt;w:rPr&gt;&lt;w:rFonts w:ascii=&quot;Cambria Math&quot; w:h-ansi=&quot;Cambria Math&quot;/&gt;&lt;wx:font wx:val=&quot;Cambria Math&quot;/&gt;&lt;w:i/&gt;&lt;w:sz w:val=&quot;20&quot;/&gt;&lt;/w:rPr&gt;&lt;m:t&gt;M =Z Ã— Ï &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14" o:title="" chromakey="white"/>
          </v:shape>
        </w:pict>
      </w:r>
      <w:r w:rsidRPr="00A8647D">
        <w:rPr>
          <w:sz w:val="20"/>
        </w:rPr>
        <w:instrText xml:space="preserve"> </w:instrText>
      </w:r>
      <w:r w:rsidRPr="00A8647D">
        <w:rPr>
          <w:sz w:val="20"/>
        </w:rPr>
        <w:fldChar w:fldCharType="separate"/>
      </w:r>
      <w:r w:rsidR="00A5752E">
        <w:rPr>
          <w:position w:val="-5"/>
        </w:rPr>
        <w:pict w14:anchorId="025D01C1">
          <v:shape id="_x0000_i1030" type="#_x0000_t75" style="width:54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76A4A&quot;/&gt;&lt;wsp:rsid wsp:val=&quot;0001464A&quot;/&gt;&lt;wsp:rsid wsp:val=&quot;00145F86&quot;/&gt;&lt;wsp:rsid wsp:val=&quot;001B7467&quot;/&gt;&lt;wsp:rsid wsp:val=&quot;001E3AA9&quot;/&gt;&lt;wsp:rsid wsp:val=&quot;002524E7&quot;/&gt;&lt;wsp:rsid wsp:val=&quot;002617E9&quot;/&gt;&lt;wsp:rsid wsp:val=&quot;00291C77&quot;/&gt;&lt;wsp:rsid wsp:val=&quot;002D3BFE&quot;/&gt;&lt;wsp:rsid wsp:val=&quot;003334F8&quot;/&gt;&lt;wsp:rsid wsp:val=&quot;00562173&quot;/&gt;&lt;wsp:rsid wsp:val=&quot;00600D37&quot;/&gt;&lt;wsp:rsid wsp:val=&quot;00641007&quot;/&gt;&lt;wsp:rsid wsp:val=&quot;006B1244&quot;/&gt;&lt;wsp:rsid wsp:val=&quot;007608A6&quot;/&gt;&lt;wsp:rsid wsp:val=&quot;00761661&quot;/&gt;&lt;wsp:rsid wsp:val=&quot;008140BD&quot;/&gt;&lt;wsp:rsid wsp:val=&quot;008D0A99&quot;/&gt;&lt;wsp:rsid wsp:val=&quot;009F03F6&quot;/&gt;&lt;wsp:rsid wsp:val=&quot;00A01650&quot;/&gt;&lt;wsp:rsid wsp:val=&quot;00A8647D&quot;/&gt;&lt;wsp:rsid wsp:val=&quot;00B104BF&quot;/&gt;&lt;wsp:rsid wsp:val=&quot;00BE4A75&quot;/&gt;&lt;wsp:rsid wsp:val=&quot;00C76A4A&quot;/&gt;&lt;wsp:rsid wsp:val=&quot;00C825A8&quot;/&gt;&lt;wsp:rsid wsp:val=&quot;00DD4471&quot;/&gt;&lt;wsp:rsid wsp:val=&quot;00DE5EF1&quot;/&gt;&lt;wsp:rsid wsp:val=&quot;00EA6B68&quot;/&gt;&lt;wsp:rsid wsp:val=&quot;00F06D25&quot;/&gt;&lt;wsp:rsid wsp:val=&quot;00FE65DB&quot;/&gt;&lt;/wsp:rsids&gt;&lt;/w:docPr&gt;&lt;w:body&gt;&lt;wx:sect&gt;&lt;w:p wsp:rsidR=&quot;00000000&quot; wsp:rsidRDefault=&quot;006B1244&quot; wsp:rsidP=&quot;006B1244&quot;&gt;&lt;m:oMathPara&gt;&lt;m:oMath&gt;&lt;m:r&gt;&lt;w:rPr&gt;&lt;w:rFonts w:ascii=&quot;Cambria Math&quot; w:h-ansi=&quot;Cambria Math&quot;/&gt;&lt;wx:font wx:val=&quot;Cambria Math&quot;/&gt;&lt;w:i/&gt;&lt;w:sz w:val=&quot;20&quot;/&gt;&lt;/w:rPr&gt;&lt;m:t&gt;M =Z Ã— Ï &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14" o:title="" chromakey="white"/>
          </v:shape>
        </w:pict>
      </w:r>
      <w:r w:rsidRPr="00A8647D">
        <w:rPr>
          <w:sz w:val="20"/>
        </w:rPr>
        <w:fldChar w:fldCharType="end"/>
      </w:r>
      <w:r w:rsidR="00A01650" w:rsidRPr="00A01650">
        <w:rPr>
          <w:sz w:val="20"/>
        </w:rPr>
        <w:tab/>
      </w:r>
      <w:r w:rsidR="00A01650" w:rsidRPr="00A01650">
        <w:rPr>
          <w:sz w:val="20"/>
        </w:rPr>
        <w:tab/>
      </w:r>
      <w:r w:rsidR="00A01650" w:rsidRPr="00A01650">
        <w:rPr>
          <w:sz w:val="20"/>
        </w:rPr>
        <w:tab/>
        <w:t>= 0,168 m</w:t>
      </w:r>
      <w:r w:rsidR="00A01650" w:rsidRPr="00A01650">
        <w:rPr>
          <w:sz w:val="20"/>
          <w:vertAlign w:val="superscript"/>
        </w:rPr>
        <w:t>3</w:t>
      </w:r>
      <w:r w:rsidR="00A01650" w:rsidRPr="00A01650">
        <w:rPr>
          <w:sz w:val="20"/>
        </w:rPr>
        <w:t>/h   x   650 kg/m</w:t>
      </w:r>
      <w:r w:rsidR="00A01650" w:rsidRPr="00A01650">
        <w:rPr>
          <w:sz w:val="20"/>
          <w:vertAlign w:val="superscript"/>
        </w:rPr>
        <w:t>3</w:t>
      </w:r>
      <w:r w:rsidR="00A01650" w:rsidRPr="00A01650">
        <w:rPr>
          <w:sz w:val="20"/>
        </w:rPr>
        <w:t xml:space="preserve">   x   1.000 g/kg =</w:t>
      </w:r>
      <w:r w:rsidR="00A01650" w:rsidRPr="00A01650">
        <w:rPr>
          <w:sz w:val="20"/>
        </w:rPr>
        <w:tab/>
      </w:r>
      <w:r w:rsidR="00A01650" w:rsidRPr="00A01650">
        <w:rPr>
          <w:sz w:val="20"/>
        </w:rPr>
        <w:tab/>
        <w:t xml:space="preserve"> </w:t>
      </w:r>
      <w:r w:rsidR="00A01650" w:rsidRPr="00A01650">
        <w:rPr>
          <w:sz w:val="20"/>
          <w:u w:val="single"/>
        </w:rPr>
        <w:t>109.200 g/h</w:t>
      </w:r>
    </w:p>
    <w:p w14:paraId="025D00D3" w14:textId="77777777" w:rsidR="00A01650" w:rsidRDefault="00A01650" w:rsidP="00A01650">
      <w:pPr>
        <w:jc w:val="both"/>
        <w:rPr>
          <w:b/>
          <w:sz w:val="20"/>
        </w:rPr>
      </w:pPr>
    </w:p>
    <w:p w14:paraId="025D00D4" w14:textId="77777777" w:rsidR="00A01650" w:rsidRPr="00A01650" w:rsidRDefault="00A01650" w:rsidP="00A01650">
      <w:pPr>
        <w:jc w:val="both"/>
        <w:rPr>
          <w:b/>
          <w:sz w:val="20"/>
        </w:rPr>
      </w:pPr>
      <w:r w:rsidRPr="00A01650">
        <w:rPr>
          <w:b/>
          <w:sz w:val="20"/>
        </w:rPr>
        <w:t>3. Abgesaugte Luftmenge:</w:t>
      </w:r>
    </w:p>
    <w:p w14:paraId="025D00D5" w14:textId="77777777" w:rsidR="00A01650" w:rsidRPr="00A8647D" w:rsidRDefault="00A01650" w:rsidP="00A01650">
      <w:pPr>
        <w:jc w:val="both"/>
        <w:rPr>
          <w:rFonts w:eastAsia="Times New Roman"/>
          <w:sz w:val="20"/>
        </w:rPr>
      </w:pPr>
    </w:p>
    <w:p w14:paraId="025D00D6" w14:textId="77777777" w:rsidR="00A01650" w:rsidRPr="00F06D25" w:rsidRDefault="00A8647D" w:rsidP="00A01650">
      <w:pPr>
        <w:jc w:val="both"/>
        <w:rPr>
          <w:sz w:val="20"/>
        </w:rPr>
      </w:pPr>
      <w:r w:rsidRPr="00A8647D">
        <w:rPr>
          <w:rFonts w:cs="Calibri"/>
          <w:sz w:val="20"/>
        </w:rPr>
        <w:fldChar w:fldCharType="begin"/>
      </w:r>
      <w:r w:rsidRPr="00A8647D">
        <w:rPr>
          <w:rFonts w:cs="Calibri"/>
          <w:sz w:val="20"/>
        </w:rPr>
        <w:instrText xml:space="preserve"> QUOTE </w:instrText>
      </w:r>
      <w:r w:rsidR="00A5752E">
        <w:rPr>
          <w:position w:val="-11"/>
        </w:rPr>
        <w:pict w14:anchorId="025D01C2">
          <v:shape id="_x0000_i1031" type="#_x0000_t75" style="width:104.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76A4A&quot;/&gt;&lt;wsp:rsid wsp:val=&quot;0001464A&quot;/&gt;&lt;wsp:rsid wsp:val=&quot;00145F86&quot;/&gt;&lt;wsp:rsid wsp:val=&quot;001B7467&quot;/&gt;&lt;wsp:rsid wsp:val=&quot;001E3AA9&quot;/&gt;&lt;wsp:rsid wsp:val=&quot;002524E7&quot;/&gt;&lt;wsp:rsid wsp:val=&quot;002617E9&quot;/&gt;&lt;wsp:rsid wsp:val=&quot;00291C77&quot;/&gt;&lt;wsp:rsid wsp:val=&quot;002D3BFE&quot;/&gt;&lt;wsp:rsid wsp:val=&quot;003334F8&quot;/&gt;&lt;wsp:rsid wsp:val=&quot;00562173&quot;/&gt;&lt;wsp:rsid wsp:val=&quot;005B558A&quot;/&gt;&lt;wsp:rsid wsp:val=&quot;00600D37&quot;/&gt;&lt;wsp:rsid wsp:val=&quot;00641007&quot;/&gt;&lt;wsp:rsid wsp:val=&quot;007608A6&quot;/&gt;&lt;wsp:rsid wsp:val=&quot;00761661&quot;/&gt;&lt;wsp:rsid wsp:val=&quot;008140BD&quot;/&gt;&lt;wsp:rsid wsp:val=&quot;008D0A99&quot;/&gt;&lt;wsp:rsid wsp:val=&quot;009F03F6&quot;/&gt;&lt;wsp:rsid wsp:val=&quot;00A01650&quot;/&gt;&lt;wsp:rsid wsp:val=&quot;00A8647D&quot;/&gt;&lt;wsp:rsid wsp:val=&quot;00B104BF&quot;/&gt;&lt;wsp:rsid wsp:val=&quot;00BE4A75&quot;/&gt;&lt;wsp:rsid wsp:val=&quot;00C76A4A&quot;/&gt;&lt;wsp:rsid wsp:val=&quot;00C825A8&quot;/&gt;&lt;wsp:rsid wsp:val=&quot;00DD4471&quot;/&gt;&lt;wsp:rsid wsp:val=&quot;00DE5EF1&quot;/&gt;&lt;wsp:rsid wsp:val=&quot;00EA6B68&quot;/&gt;&lt;wsp:rsid wsp:val=&quot;00F06D25&quot;/&gt;&lt;wsp:rsid wsp:val=&quot;00FE65DB&quot;/&gt;&lt;/wsp:rsids&gt;&lt;/w:docPr&gt;&lt;w:body&gt;&lt;wx:sect&gt;&lt;w:p wsp:rsidR=&quot;00000000&quot; wsp:rsidRDefault=&quot;005B558A&quot; wsp:rsidP=&quot;005B558A&quot;&gt;&lt;m:oMathPara&gt;&lt;m:oMath&gt;&lt;m:r&gt;&lt;w:rPr&gt;&lt;w:rFonts w:ascii=&quot;Cambria Math&quot; w:h-ansi=&quot;Cambria Math&quot; w:cs=&quot;Calibri&quot;/&gt;&lt;wx:font wx:val=&quot;Cambria Math&quot;/&gt;&lt;w:i/&gt;&lt;w:sz w:val=&quot;20&quot;/&gt;&lt;/w:rPr&gt;&lt;m:t&gt;V&lt;/m:t&gt;&lt;/m:r&gt;&lt;m:r&gt;&lt;w:rPr&gt;&lt;w:rFonts w:ascii=&quot;Cambria Math&quot; w:h-ansi=&quot;Cambria Math&quot; w:cs=&quot;Calibri&quot;/&gt;&lt;wx:font wx:val=&quot;Cambria Math&quot;/&gt;&lt;w:i/&gt;&lt;w:sz w:val=&quot;20&quot;/&gt;&lt;/w:rPr&gt;&lt;m:t&gt;=&lt;/m:t&gt;&lt;/m:r&gt;&lt;m:r&gt;&lt;w:rPr&gt;&lt;w:rFonts w:ascii=&quot;Cambria Math&quot; w:h-ansi=&quot;Cambria Math&quot; w:cs=&quot;Calibri&quot;/&gt;&lt;wx:font wx:val=&quot;Cambria Math&quot;/&gt;&lt;w:i/&gt;&lt;w:sz w:val=&quot;20&quot;/&gt;&lt;/w:rPr&gt;&lt;m:t&gt;DN&lt;/m:t&gt;&lt;/m:r&gt;&lt;m:r&gt;&lt;w:rPr&gt;&lt;w:rFonts w:ascii=&quot;Cambria Math&quot; w:h-ansi=&quot;Cambria Math&quot; w:cs=&quot;Calibri&quot;/&gt;&lt;wx:font wx:val=&quot;Cambria Math&quot;/&gt;&lt;w:i/&gt;&lt;w:sz w:val=&quot;20&quot;/&gt;&lt;/w:rPr&gt;&lt;m:t&gt; Ã—&lt;/m:t&gt;&lt;/m:r&gt;&lt;m:r&gt;&lt;w:rPr&gt;&lt;w:rFonts w:ascii=&quot;Cambria Math&quot; w:h-ansi=&quot;Cambria Math&quot; w:cs=&quot;Calibri&quot;/&gt;&lt;wx:font wx:val=&quot;Cambria Math&quot;/&gt;&lt;w:i/&gt;&lt;w:sz w:val=&quot;20&quot;/&gt;&lt;/w:rPr&gt;&lt;m:t&gt;DN&lt;/m:t&gt;&lt;/m:r&gt;&lt;m:r&gt;&lt;w:rPr&gt;&lt;w:rFonts w:ascii=&quot;Cambria Math&quot; w:h-ansi=&quot;Cambria Math&quot; w:cs=&quot;Calibri&quot;/&gt;&lt;wx:font wx:val=&quot;Cambria Math&quot;/&gt;&lt;w:i/&gt;&lt;w:sz w:val=&quot;20&quot;/&gt;&lt;/w:rPr&gt;&lt;m:t&gt; Ã— &lt;/m:t&gt;&lt;/m:r&gt;&lt;m:f&gt;&lt;m:fPr&gt;&lt;m:ctrlPr&gt;&lt;w:rPr&gt;&lt;w:rFonts w:ascii=&quot;Cambria Math&quot; w:h-ansi=&quot;Cambria Math&quot; w:cs=&quot;Calibri&quot;/&gt;&lt;wx:font wx:val=&quot;Cambria Math&quot;/&gt;&lt;w:i/&gt;&lt;w:sz w:val=&quot;20&quot;/&gt;&lt;/w:rPr&gt;&lt;/m:ctrlPr&gt;&lt;/m:fPr&gt;&lt;m:num&gt;&lt;m:r&gt;&lt;w:rPr&gt;&lt;w:rFonts w:ascii=&quot;Cambria Math&quot; w:h-ansi=&quot;Cambria Math&quot; w:cs=&quot;Calibri&quot;/&gt;&lt;wx:font wx:val=&quot;Cambria Math&quot;/&gt;&lt;w:i/&gt;&lt;w:sz w:val=&quot;20&quot;/&gt;&lt;/w:rPr&gt;&lt;m:t&gt;Ï€&lt;/m:t&gt;&lt;/m:r&gt;&lt;/m:num&gt;&lt;m:den&gt;&lt;m:r&gt;&lt;w:rPr&gt;&lt;w:rFonts w:ascii=&quot;Cambria Math&quot; w:h-ansi=&quot;Cambria Math&quot; w:cs=&quot;Calibri&quot;/&gt;&lt;wx:font wx:val=&quot;Cambria Math&quot;/&gt;&lt;w:i/&gt;&lt;w:sz w:val=&quot;20&quot;/&gt;&lt;/w:rPr&gt;&lt;m:t&gt;4&lt;/m:t&gt;&lt;/m:r&gt;&lt;/m:den&gt;&lt;/m:f&gt;&lt;m:r&gt;&lt;w:rPr&gt;&lt;w:rFonts w:ascii=&quot;Cambria Math&quot; w:h-ansi=&quot;Cambria Math&quot; w:cs=&quot;Calibri&quot;/&gt;&lt;wx:font wx:val=&quot;Cambria Math&quot;/&gt;&lt;w:i/&gt;&lt;w:sz w:val=&quot;20&quot;/&gt;&lt;/w:rPr&gt;&lt;m:t&gt; Ã—&lt;/m:t&gt;&lt;/m:r&gt;&lt;m:r&gt;&lt;w:rPr&gt;&lt;w:rFonts w:ascii=&quot;Cambria Math&quot; w:h-ansi=&quot;Cambria Math&quot; w:cs=&quot;Calibri&quot;/&gt;&lt;wx:font wx:val=&quot;Cambria Math&quot;/&gt;&lt;w:i/&gt;&lt;w:sz w:val=&quot;20&quot;/&gt;&lt;/w:rPr&gt;&lt;m:t&gt;w&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15" o:title="" chromakey="white"/>
          </v:shape>
        </w:pict>
      </w:r>
      <w:r w:rsidRPr="00A8647D">
        <w:rPr>
          <w:rFonts w:cs="Calibri"/>
          <w:sz w:val="20"/>
        </w:rPr>
        <w:instrText xml:space="preserve"> </w:instrText>
      </w:r>
      <w:r w:rsidRPr="00A8647D">
        <w:rPr>
          <w:rFonts w:cs="Calibri"/>
          <w:sz w:val="20"/>
        </w:rPr>
        <w:fldChar w:fldCharType="separate"/>
      </w:r>
      <w:r w:rsidR="00A5752E">
        <w:rPr>
          <w:position w:val="-11"/>
        </w:rPr>
        <w:pict w14:anchorId="025D01C3">
          <v:shape id="_x0000_i1032" type="#_x0000_t75" style="width:104.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76A4A&quot;/&gt;&lt;wsp:rsid wsp:val=&quot;0001464A&quot;/&gt;&lt;wsp:rsid wsp:val=&quot;00145F86&quot;/&gt;&lt;wsp:rsid wsp:val=&quot;001B7467&quot;/&gt;&lt;wsp:rsid wsp:val=&quot;001E3AA9&quot;/&gt;&lt;wsp:rsid wsp:val=&quot;002524E7&quot;/&gt;&lt;wsp:rsid wsp:val=&quot;002617E9&quot;/&gt;&lt;wsp:rsid wsp:val=&quot;00291C77&quot;/&gt;&lt;wsp:rsid wsp:val=&quot;002D3BFE&quot;/&gt;&lt;wsp:rsid wsp:val=&quot;003334F8&quot;/&gt;&lt;wsp:rsid wsp:val=&quot;00562173&quot;/&gt;&lt;wsp:rsid wsp:val=&quot;005B558A&quot;/&gt;&lt;wsp:rsid wsp:val=&quot;00600D37&quot;/&gt;&lt;wsp:rsid wsp:val=&quot;00641007&quot;/&gt;&lt;wsp:rsid wsp:val=&quot;007608A6&quot;/&gt;&lt;wsp:rsid wsp:val=&quot;00761661&quot;/&gt;&lt;wsp:rsid wsp:val=&quot;008140BD&quot;/&gt;&lt;wsp:rsid wsp:val=&quot;008D0A99&quot;/&gt;&lt;wsp:rsid wsp:val=&quot;009F03F6&quot;/&gt;&lt;wsp:rsid wsp:val=&quot;00A01650&quot;/&gt;&lt;wsp:rsid wsp:val=&quot;00A8647D&quot;/&gt;&lt;wsp:rsid wsp:val=&quot;00B104BF&quot;/&gt;&lt;wsp:rsid wsp:val=&quot;00BE4A75&quot;/&gt;&lt;wsp:rsid wsp:val=&quot;00C76A4A&quot;/&gt;&lt;wsp:rsid wsp:val=&quot;00C825A8&quot;/&gt;&lt;wsp:rsid wsp:val=&quot;00DD4471&quot;/&gt;&lt;wsp:rsid wsp:val=&quot;00DE5EF1&quot;/&gt;&lt;wsp:rsid wsp:val=&quot;00EA6B68&quot;/&gt;&lt;wsp:rsid wsp:val=&quot;00F06D25&quot;/&gt;&lt;wsp:rsid wsp:val=&quot;00FE65DB&quot;/&gt;&lt;/wsp:rsids&gt;&lt;/w:docPr&gt;&lt;w:body&gt;&lt;wx:sect&gt;&lt;w:p wsp:rsidR=&quot;00000000&quot; wsp:rsidRDefault=&quot;005B558A&quot; wsp:rsidP=&quot;005B558A&quot;&gt;&lt;m:oMathPara&gt;&lt;m:oMath&gt;&lt;m:r&gt;&lt;w:rPr&gt;&lt;w:rFonts w:ascii=&quot;Cambria Math&quot; w:h-ansi=&quot;Cambria Math&quot; w:cs=&quot;Calibri&quot;/&gt;&lt;wx:font wx:val=&quot;Cambria Math&quot;/&gt;&lt;w:i/&gt;&lt;w:sz w:val=&quot;20&quot;/&gt;&lt;/w:rPr&gt;&lt;m:t&gt;V&lt;/m:t&gt;&lt;/m:r&gt;&lt;m:r&gt;&lt;w:rPr&gt;&lt;w:rFonts w:ascii=&quot;Cambria Math&quot; w:h-ansi=&quot;Cambria Math&quot; w:cs=&quot;Calibri&quot;/&gt;&lt;wx:font wx:val=&quot;Cambria Math&quot;/&gt;&lt;w:i/&gt;&lt;w:sz w:val=&quot;20&quot;/&gt;&lt;/w:rPr&gt;&lt;m:t&gt;=&lt;/m:t&gt;&lt;/m:r&gt;&lt;m:r&gt;&lt;w:rPr&gt;&lt;w:rFonts w:ascii=&quot;Cambria Math&quot; w:h-ansi=&quot;Cambria Math&quot; w:cs=&quot;Calibri&quot;/&gt;&lt;wx:font wx:val=&quot;Cambria Math&quot;/&gt;&lt;w:i/&gt;&lt;w:sz w:val=&quot;20&quot;/&gt;&lt;/w:rPr&gt;&lt;m:t&gt;DN&lt;/m:t&gt;&lt;/m:r&gt;&lt;m:r&gt;&lt;w:rPr&gt;&lt;w:rFonts w:ascii=&quot;Cambria Math&quot; w:h-ansi=&quot;Cambria Math&quot; w:cs=&quot;Calibri&quot;/&gt;&lt;wx:font wx:val=&quot;Cambria Math&quot;/&gt;&lt;w:i/&gt;&lt;w:sz w:val=&quot;20&quot;/&gt;&lt;/w:rPr&gt;&lt;m:t&gt; Ã—&lt;/m:t&gt;&lt;/m:r&gt;&lt;m:r&gt;&lt;w:rPr&gt;&lt;w:rFonts w:ascii=&quot;Cambria Math&quot; w:h-ansi=&quot;Cambria Math&quot; w:cs=&quot;Calibri&quot;/&gt;&lt;wx:font wx:val=&quot;Cambria Math&quot;/&gt;&lt;w:i/&gt;&lt;w:sz w:val=&quot;20&quot;/&gt;&lt;/w:rPr&gt;&lt;m:t&gt;DN&lt;/m:t&gt;&lt;/m:r&gt;&lt;m:r&gt;&lt;w:rPr&gt;&lt;w:rFonts w:ascii=&quot;Cambria Math&quot; w:h-ansi=&quot;Cambria Math&quot; w:cs=&quot;Calibri&quot;/&gt;&lt;wx:font wx:val=&quot;Cambria Math&quot;/&gt;&lt;w:i/&gt;&lt;w:sz w:val=&quot;20&quot;/&gt;&lt;/w:rPr&gt;&lt;m:t&gt; Ã— &lt;/m:t&gt;&lt;/m:r&gt;&lt;m:f&gt;&lt;m:fPr&gt;&lt;m:ctrlPr&gt;&lt;w:rPr&gt;&lt;w:rFonts w:ascii=&quot;Cambria Math&quot; w:h-ansi=&quot;Cambria Math&quot; w:cs=&quot;Calibri&quot;/&gt;&lt;wx:font wx:val=&quot;Cambria Math&quot;/&gt;&lt;w:i/&gt;&lt;w:sz w:val=&quot;20&quot;/&gt;&lt;/w:rPr&gt;&lt;/m:ctrlPr&gt;&lt;/m:fPr&gt;&lt;m:num&gt;&lt;m:r&gt;&lt;w:rPr&gt;&lt;w:rFonts w:ascii=&quot;Cambria Math&quot; w:h-ansi=&quot;Cambria Math&quot; w:cs=&quot;Calibri&quot;/&gt;&lt;wx:font wx:val=&quot;Cambria Math&quot;/&gt;&lt;w:i/&gt;&lt;w:sz w:val=&quot;20&quot;/&gt;&lt;/w:rPr&gt;&lt;m:t&gt;Ï€&lt;/m:t&gt;&lt;/m:r&gt;&lt;/m:num&gt;&lt;m:den&gt;&lt;m:r&gt;&lt;w:rPr&gt;&lt;w:rFonts w:ascii=&quot;Cambria Math&quot; w:h-ansi=&quot;Cambria Math&quot; w:cs=&quot;Calibri&quot;/&gt;&lt;wx:font wx:val=&quot;Cambria Math&quot;/&gt;&lt;w:i/&gt;&lt;w:sz w:val=&quot;20&quot;/&gt;&lt;/w:rPr&gt;&lt;m:t&gt;4&lt;/m:t&gt;&lt;/m:r&gt;&lt;/m:den&gt;&lt;/m:f&gt;&lt;m:r&gt;&lt;w:rPr&gt;&lt;w:rFonts w:ascii=&quot;Cambria Math&quot; w:h-ansi=&quot;Cambria Math&quot; w:cs=&quot;Calibri&quot;/&gt;&lt;wx:font wx:val=&quot;Cambria Math&quot;/&gt;&lt;w:i/&gt;&lt;w:sz w:val=&quot;20&quot;/&gt;&lt;/w:rPr&gt;&lt;m:t&gt; Ã—&lt;/m:t&gt;&lt;/m:r&gt;&lt;m:r&gt;&lt;w:rPr&gt;&lt;w:rFonts w:ascii=&quot;Cambria Math&quot; w:h-ansi=&quot;Cambria Math&quot; w:cs=&quot;Calibri&quot;/&gt;&lt;wx:font wx:val=&quot;Cambria Math&quot;/&gt;&lt;w:i/&gt;&lt;w:sz w:val=&quot;20&quot;/&gt;&lt;/w:rPr&gt;&lt;m:t&gt;w&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15" o:title="" chromakey="white"/>
          </v:shape>
        </w:pict>
      </w:r>
      <w:r w:rsidRPr="00A8647D">
        <w:rPr>
          <w:rFonts w:cs="Calibri"/>
          <w:sz w:val="20"/>
        </w:rPr>
        <w:fldChar w:fldCharType="end"/>
      </w:r>
      <w:r w:rsidR="00A01650" w:rsidRPr="00F06D25">
        <w:rPr>
          <w:rFonts w:cs="Calibri"/>
          <w:sz w:val="20"/>
        </w:rPr>
        <w:tab/>
      </w:r>
      <w:r w:rsidR="00A01650" w:rsidRPr="00F06D25">
        <w:rPr>
          <w:rFonts w:cs="Calibri"/>
          <w:sz w:val="20"/>
        </w:rPr>
        <w:tab/>
      </w:r>
      <w:r w:rsidR="00A01650" w:rsidRPr="00F06D25">
        <w:rPr>
          <w:sz w:val="20"/>
        </w:rPr>
        <w:t>= (350/1000)</w:t>
      </w:r>
      <w:r w:rsidR="00A01650" w:rsidRPr="00F06D25">
        <w:rPr>
          <w:sz w:val="20"/>
          <w:vertAlign w:val="superscript"/>
        </w:rPr>
        <w:t>2</w:t>
      </w:r>
      <w:r w:rsidR="00A01650" w:rsidRPr="00F06D25">
        <w:rPr>
          <w:sz w:val="20"/>
        </w:rPr>
        <w:t xml:space="preserve"> m</w:t>
      </w:r>
      <w:r w:rsidR="00A01650" w:rsidRPr="00F06D25">
        <w:rPr>
          <w:sz w:val="20"/>
          <w:vertAlign w:val="superscript"/>
        </w:rPr>
        <w:t>2</w:t>
      </w:r>
      <w:r w:rsidR="00A01650" w:rsidRPr="00F06D25">
        <w:rPr>
          <w:sz w:val="20"/>
        </w:rPr>
        <w:t xml:space="preserve">   x   </w:t>
      </w:r>
      <w:r w:rsidR="00A01650" w:rsidRPr="00A01650">
        <w:rPr>
          <w:rFonts w:cs="Calibri"/>
          <w:sz w:val="20"/>
        </w:rPr>
        <w:t>π</w:t>
      </w:r>
      <w:r w:rsidR="00A01650" w:rsidRPr="00F06D25">
        <w:rPr>
          <w:sz w:val="20"/>
        </w:rPr>
        <w:t xml:space="preserve">/4   x   21 m/s   x   3.600 s/h = </w:t>
      </w:r>
      <w:r w:rsidR="00A01650" w:rsidRPr="00F06D25">
        <w:rPr>
          <w:sz w:val="20"/>
        </w:rPr>
        <w:tab/>
      </w:r>
      <w:r w:rsidR="00A01650" w:rsidRPr="00F06D25">
        <w:rPr>
          <w:sz w:val="20"/>
          <w:u w:val="single"/>
        </w:rPr>
        <w:t>7.272 m</w:t>
      </w:r>
      <w:r w:rsidR="00A01650" w:rsidRPr="00F06D25">
        <w:rPr>
          <w:sz w:val="20"/>
          <w:u w:val="single"/>
          <w:vertAlign w:val="superscript"/>
        </w:rPr>
        <w:t>3</w:t>
      </w:r>
      <w:r w:rsidR="00A01650" w:rsidRPr="00F06D25">
        <w:rPr>
          <w:sz w:val="20"/>
          <w:u w:val="single"/>
        </w:rPr>
        <w:t>/h</w:t>
      </w:r>
    </w:p>
    <w:p w14:paraId="025D00D7" w14:textId="77777777" w:rsidR="00A01650" w:rsidRPr="00F06D25" w:rsidRDefault="00A01650" w:rsidP="00A01650">
      <w:pPr>
        <w:jc w:val="both"/>
        <w:rPr>
          <w:b/>
          <w:sz w:val="20"/>
        </w:rPr>
      </w:pPr>
    </w:p>
    <w:p w14:paraId="025D00D8" w14:textId="77777777" w:rsidR="00A01650" w:rsidRPr="00A01650" w:rsidRDefault="00A01650" w:rsidP="00A01650">
      <w:pPr>
        <w:jc w:val="both"/>
        <w:rPr>
          <w:b/>
          <w:sz w:val="20"/>
        </w:rPr>
      </w:pPr>
      <w:r w:rsidRPr="00A01650">
        <w:rPr>
          <w:b/>
          <w:sz w:val="20"/>
        </w:rPr>
        <w:t>4. Beladung der Luft:</w:t>
      </w:r>
    </w:p>
    <w:p w14:paraId="025D00D9" w14:textId="77777777" w:rsidR="00A01650" w:rsidRPr="00A8647D" w:rsidRDefault="00A01650" w:rsidP="00A01650">
      <w:pPr>
        <w:jc w:val="both"/>
        <w:rPr>
          <w:rFonts w:eastAsia="Times New Roman"/>
          <w:sz w:val="20"/>
        </w:rPr>
      </w:pPr>
    </w:p>
    <w:p w14:paraId="025D00DA" w14:textId="77777777" w:rsidR="00A01650" w:rsidRDefault="00A8647D" w:rsidP="00A01650">
      <w:pPr>
        <w:jc w:val="both"/>
        <w:rPr>
          <w:b/>
          <w:sz w:val="24"/>
          <w:szCs w:val="28"/>
          <w:u w:val="single"/>
          <w:vertAlign w:val="superscript"/>
        </w:rPr>
      </w:pPr>
      <w:r w:rsidRPr="00A8647D">
        <w:rPr>
          <w:sz w:val="20"/>
        </w:rPr>
        <w:fldChar w:fldCharType="begin"/>
      </w:r>
      <w:r w:rsidRPr="00A8647D">
        <w:rPr>
          <w:sz w:val="20"/>
        </w:rPr>
        <w:instrText xml:space="preserve"> QUOTE </w:instrText>
      </w:r>
      <w:r w:rsidR="00A5752E">
        <w:rPr>
          <w:position w:val="-9"/>
        </w:rPr>
        <w:pict w14:anchorId="025D01C4">
          <v:shape id="_x0000_i1033" type="#_x0000_t75" style="width:40.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76A4A&quot;/&gt;&lt;wsp:rsid wsp:val=&quot;0001464A&quot;/&gt;&lt;wsp:rsid wsp:val=&quot;00145F86&quot;/&gt;&lt;wsp:rsid wsp:val=&quot;001B7467&quot;/&gt;&lt;wsp:rsid wsp:val=&quot;001E3AA9&quot;/&gt;&lt;wsp:rsid wsp:val=&quot;002524E7&quot;/&gt;&lt;wsp:rsid wsp:val=&quot;002617E9&quot;/&gt;&lt;wsp:rsid wsp:val=&quot;00291C77&quot;/&gt;&lt;wsp:rsid wsp:val=&quot;002D3BFE&quot;/&gt;&lt;wsp:rsid wsp:val=&quot;003334F8&quot;/&gt;&lt;wsp:rsid wsp:val=&quot;00562173&quot;/&gt;&lt;wsp:rsid wsp:val=&quot;005E2B09&quot;/&gt;&lt;wsp:rsid wsp:val=&quot;00600D37&quot;/&gt;&lt;wsp:rsid wsp:val=&quot;00641007&quot;/&gt;&lt;wsp:rsid wsp:val=&quot;007608A6&quot;/&gt;&lt;wsp:rsid wsp:val=&quot;00761661&quot;/&gt;&lt;wsp:rsid wsp:val=&quot;008140BD&quot;/&gt;&lt;wsp:rsid wsp:val=&quot;008D0A99&quot;/&gt;&lt;wsp:rsid wsp:val=&quot;009F03F6&quot;/&gt;&lt;wsp:rsid wsp:val=&quot;00A01650&quot;/&gt;&lt;wsp:rsid wsp:val=&quot;00A8647D&quot;/&gt;&lt;wsp:rsid wsp:val=&quot;00B104BF&quot;/&gt;&lt;wsp:rsid wsp:val=&quot;00BE4A75&quot;/&gt;&lt;wsp:rsid wsp:val=&quot;00C76A4A&quot;/&gt;&lt;wsp:rsid wsp:val=&quot;00C825A8&quot;/&gt;&lt;wsp:rsid wsp:val=&quot;00DD4471&quot;/&gt;&lt;wsp:rsid wsp:val=&quot;00DE5EF1&quot;/&gt;&lt;wsp:rsid wsp:val=&quot;00EA6B68&quot;/&gt;&lt;wsp:rsid wsp:val=&quot;00F06D25&quot;/&gt;&lt;wsp:rsid wsp:val=&quot;00FE65DB&quot;/&gt;&lt;/wsp:rsids&gt;&lt;/w:docPr&gt;&lt;w:body&gt;&lt;wx:sect&gt;&lt;w:p wsp:rsidR=&quot;00000000&quot; wsp:rsidRDefault=&quot;005E2B09&quot; wsp:rsidP=&quot;005E2B09&quot;&gt;&lt;m:oMathPara&gt;&lt;m:oMath&gt;&lt;m:r&gt;&lt;w:rPr&gt;&lt;w:rFonts w:ascii=&quot;Cambria Math&quot; w:h-ansi=&quot;Cambria Math&quot;/&gt;&lt;wx:font wx:val=&quot;Cambria Math&quot;/&gt;&lt;w:i/&gt;&lt;w:sz w:val=&quot;20&quot;/&gt;&lt;/w:rPr&gt;&lt;m:t&gt;q= &lt;/m:t&gt;&lt;/m:r&gt;&lt;m:f&gt;&lt;m:fPr&gt;&lt;m:type m:val=&quot;skw&quot;/&gt;&lt;m:ctrlPr&gt;&lt;w:rPr&gt;&lt;w:rFonts w:ascii=&quot;Cambria Math&quot; w:h-ansi=&quot;Cambria Math&quot;/&gt;&lt;wx:font wx:val=&quot;Cambria Math&quot;/&gt;&lt;w:i/&gt;&lt;w:sz w:val=&quot;20&quot;/&gt;&lt;/w:rPr&gt;&lt;/m:ctrlPr&gt;&lt;/m:fPr&gt;&lt;m:num&gt;&lt;m:r&gt;&lt;w:rPr&gt;&lt;w:rFonts w:ascii=&quot;Cambria Math&quot; w:h-ansi=&quot;Cambria Math&quot;/&gt;&lt;wx:font wx:val=&quot;Cambria Math&quot;/&gt;&lt;w:i/&gt;&lt;w:sz w:val=&quot;20&quot;/&gt;&lt;/w:rPr&gt;&lt;m:t&gt;M&lt;/m:t&gt;&lt;/m:r&gt;&lt;/m:num&gt;&lt;m:den&gt;&lt;m:r&gt;&lt;w:rPr&gt;&lt;w:rFonts w:ascii=&quot;Cambria Math&quot; w:h-ansi=&quot;Cambria Math&quot;/&gt;&lt;wx:font wx:val=&quot;Cambria Math&quot;/&gt;&lt;w:i/&gt;&lt;w:sz w:val=&quot;20&quot;/&gt;&lt;/w:rPr&gt;&lt;m:t&gt;V&lt;/m:t&gt;&lt;/m:r&gt;&lt;/m:den&gt;&lt;/m:f&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16" o:title="" chromakey="white"/>
          </v:shape>
        </w:pict>
      </w:r>
      <w:r w:rsidRPr="00A8647D">
        <w:rPr>
          <w:sz w:val="20"/>
        </w:rPr>
        <w:instrText xml:space="preserve"> </w:instrText>
      </w:r>
      <w:r w:rsidRPr="00A8647D">
        <w:rPr>
          <w:sz w:val="20"/>
        </w:rPr>
        <w:fldChar w:fldCharType="separate"/>
      </w:r>
      <w:r w:rsidR="00A5752E">
        <w:rPr>
          <w:position w:val="-9"/>
        </w:rPr>
        <w:pict w14:anchorId="025D01C5">
          <v:shape id="_x0000_i1034" type="#_x0000_t75" style="width:40.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76A4A&quot;/&gt;&lt;wsp:rsid wsp:val=&quot;0001464A&quot;/&gt;&lt;wsp:rsid wsp:val=&quot;00145F86&quot;/&gt;&lt;wsp:rsid wsp:val=&quot;001B7467&quot;/&gt;&lt;wsp:rsid wsp:val=&quot;001E3AA9&quot;/&gt;&lt;wsp:rsid wsp:val=&quot;002524E7&quot;/&gt;&lt;wsp:rsid wsp:val=&quot;002617E9&quot;/&gt;&lt;wsp:rsid wsp:val=&quot;00291C77&quot;/&gt;&lt;wsp:rsid wsp:val=&quot;002D3BFE&quot;/&gt;&lt;wsp:rsid wsp:val=&quot;003334F8&quot;/&gt;&lt;wsp:rsid wsp:val=&quot;00562173&quot;/&gt;&lt;wsp:rsid wsp:val=&quot;005E2B09&quot;/&gt;&lt;wsp:rsid wsp:val=&quot;00600D37&quot;/&gt;&lt;wsp:rsid wsp:val=&quot;00641007&quot;/&gt;&lt;wsp:rsid wsp:val=&quot;007608A6&quot;/&gt;&lt;wsp:rsid wsp:val=&quot;00761661&quot;/&gt;&lt;wsp:rsid wsp:val=&quot;008140BD&quot;/&gt;&lt;wsp:rsid wsp:val=&quot;008D0A99&quot;/&gt;&lt;wsp:rsid wsp:val=&quot;009F03F6&quot;/&gt;&lt;wsp:rsid wsp:val=&quot;00A01650&quot;/&gt;&lt;wsp:rsid wsp:val=&quot;00A8647D&quot;/&gt;&lt;wsp:rsid wsp:val=&quot;00B104BF&quot;/&gt;&lt;wsp:rsid wsp:val=&quot;00BE4A75&quot;/&gt;&lt;wsp:rsid wsp:val=&quot;00C76A4A&quot;/&gt;&lt;wsp:rsid wsp:val=&quot;00C825A8&quot;/&gt;&lt;wsp:rsid wsp:val=&quot;00DD4471&quot;/&gt;&lt;wsp:rsid wsp:val=&quot;00DE5EF1&quot;/&gt;&lt;wsp:rsid wsp:val=&quot;00EA6B68&quot;/&gt;&lt;wsp:rsid wsp:val=&quot;00F06D25&quot;/&gt;&lt;wsp:rsid wsp:val=&quot;00FE65DB&quot;/&gt;&lt;/wsp:rsids&gt;&lt;/w:docPr&gt;&lt;w:body&gt;&lt;wx:sect&gt;&lt;w:p wsp:rsidR=&quot;00000000&quot; wsp:rsidRDefault=&quot;005E2B09&quot; wsp:rsidP=&quot;005E2B09&quot;&gt;&lt;m:oMathPara&gt;&lt;m:oMath&gt;&lt;m:r&gt;&lt;w:rPr&gt;&lt;w:rFonts w:ascii=&quot;Cambria Math&quot; w:h-ansi=&quot;Cambria Math&quot;/&gt;&lt;wx:font wx:val=&quot;Cambria Math&quot;/&gt;&lt;w:i/&gt;&lt;w:sz w:val=&quot;20&quot;/&gt;&lt;/w:rPr&gt;&lt;m:t&gt;q= &lt;/m:t&gt;&lt;/m:r&gt;&lt;m:f&gt;&lt;m:fPr&gt;&lt;m:type m:val=&quot;skw&quot;/&gt;&lt;m:ctrlPr&gt;&lt;w:rPr&gt;&lt;w:rFonts w:ascii=&quot;Cambria Math&quot; w:h-ansi=&quot;Cambria Math&quot;/&gt;&lt;wx:font wx:val=&quot;Cambria Math&quot;/&gt;&lt;w:i/&gt;&lt;w:sz w:val=&quot;20&quot;/&gt;&lt;/w:rPr&gt;&lt;/m:ctrlPr&gt;&lt;/m:fPr&gt;&lt;m:num&gt;&lt;m:r&gt;&lt;w:rPr&gt;&lt;w:rFonts w:ascii=&quot;Cambria Math&quot; w:h-ansi=&quot;Cambria Math&quot;/&gt;&lt;wx:font wx:val=&quot;Cambria Math&quot;/&gt;&lt;w:i/&gt;&lt;w:sz w:val=&quot;20&quot;/&gt;&lt;/w:rPr&gt;&lt;m:t&gt;M&lt;/m:t&gt;&lt;/m:r&gt;&lt;/m:num&gt;&lt;m:den&gt;&lt;m:r&gt;&lt;w:rPr&gt;&lt;w:rFonts w:ascii=&quot;Cambria Math&quot; w:h-ansi=&quot;Cambria Math&quot;/&gt;&lt;wx:font wx:val=&quot;Cambria Math&quot;/&gt;&lt;w:i/&gt;&lt;w:sz w:val=&quot;20&quot;/&gt;&lt;/w:rPr&gt;&lt;m:t&gt;V&lt;/m:t&gt;&lt;/m:r&gt;&lt;/m:den&gt;&lt;/m:f&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16" o:title="" chromakey="white"/>
          </v:shape>
        </w:pict>
      </w:r>
      <w:r w:rsidRPr="00A8647D">
        <w:rPr>
          <w:sz w:val="20"/>
        </w:rPr>
        <w:fldChar w:fldCharType="end"/>
      </w:r>
      <w:r w:rsidR="00A01650" w:rsidRPr="00A01650">
        <w:rPr>
          <w:sz w:val="20"/>
        </w:rPr>
        <w:t xml:space="preserve"> </w:t>
      </w:r>
      <w:r w:rsidR="00A01650" w:rsidRPr="00A01650">
        <w:rPr>
          <w:sz w:val="20"/>
        </w:rPr>
        <w:tab/>
      </w:r>
      <w:r w:rsidR="00A01650" w:rsidRPr="00A01650">
        <w:rPr>
          <w:sz w:val="20"/>
        </w:rPr>
        <w:tab/>
      </w:r>
      <w:r w:rsidR="00A01650" w:rsidRPr="00A01650">
        <w:rPr>
          <w:sz w:val="20"/>
        </w:rPr>
        <w:tab/>
        <w:t>= 109.200 g/h / 7.272 m</w:t>
      </w:r>
      <w:r w:rsidR="00A01650" w:rsidRPr="00A01650">
        <w:rPr>
          <w:sz w:val="20"/>
          <w:vertAlign w:val="superscript"/>
        </w:rPr>
        <w:t>3</w:t>
      </w:r>
      <w:r w:rsidR="00A01650" w:rsidRPr="00A01650">
        <w:rPr>
          <w:sz w:val="20"/>
        </w:rPr>
        <w:t>/h =</w:t>
      </w:r>
      <w:r w:rsidR="00A01650" w:rsidRPr="00A01650">
        <w:rPr>
          <w:sz w:val="20"/>
        </w:rPr>
        <w:tab/>
      </w:r>
      <w:r w:rsidR="00A01650" w:rsidRPr="00A01650">
        <w:rPr>
          <w:sz w:val="20"/>
        </w:rPr>
        <w:tab/>
      </w:r>
      <w:r w:rsidR="00A01650" w:rsidRPr="00A01650">
        <w:rPr>
          <w:sz w:val="20"/>
        </w:rPr>
        <w:tab/>
      </w:r>
      <w:r w:rsidR="00A01650" w:rsidRPr="00A01650">
        <w:rPr>
          <w:sz w:val="20"/>
        </w:rPr>
        <w:tab/>
      </w:r>
      <w:r w:rsidR="00A01650" w:rsidRPr="00A01650">
        <w:rPr>
          <w:b/>
          <w:sz w:val="24"/>
          <w:szCs w:val="28"/>
          <w:u w:val="single"/>
        </w:rPr>
        <w:t>15 g/m</w:t>
      </w:r>
      <w:r w:rsidR="00A01650" w:rsidRPr="00A01650">
        <w:rPr>
          <w:b/>
          <w:sz w:val="24"/>
          <w:szCs w:val="28"/>
          <w:u w:val="single"/>
          <w:vertAlign w:val="superscript"/>
        </w:rPr>
        <w:t>3</w:t>
      </w:r>
    </w:p>
    <w:p w14:paraId="025D00DB" w14:textId="77777777" w:rsidR="00A01650" w:rsidRPr="00A01650" w:rsidRDefault="00A01650" w:rsidP="00A01650">
      <w:pPr>
        <w:jc w:val="both"/>
        <w:rPr>
          <w:sz w:val="20"/>
          <w:vertAlign w:val="superscript"/>
        </w:rPr>
      </w:pPr>
    </w:p>
    <w:p w14:paraId="025D00DC" w14:textId="77777777" w:rsidR="00A01650" w:rsidRPr="00A01650" w:rsidRDefault="00A01650" w:rsidP="00A01650">
      <w:pPr>
        <w:jc w:val="both"/>
        <w:rPr>
          <w:sz w:val="20"/>
        </w:rPr>
      </w:pPr>
      <w:r w:rsidRPr="00A01650">
        <w:rPr>
          <w:sz w:val="20"/>
          <w:vertAlign w:val="superscript"/>
        </w:rPr>
        <w:tab/>
      </w:r>
      <w:r w:rsidRPr="00A01650">
        <w:rPr>
          <w:sz w:val="20"/>
          <w:vertAlign w:val="superscript"/>
        </w:rPr>
        <w:tab/>
      </w:r>
      <w:r w:rsidRPr="00A01650">
        <w:rPr>
          <w:sz w:val="20"/>
          <w:vertAlign w:val="superscript"/>
        </w:rPr>
        <w:tab/>
      </w:r>
      <w:r w:rsidRPr="00A01650">
        <w:rPr>
          <w:sz w:val="20"/>
          <w:vertAlign w:val="superscript"/>
        </w:rPr>
        <w:tab/>
      </w:r>
      <w:r w:rsidRPr="00A01650">
        <w:rPr>
          <w:sz w:val="20"/>
          <w:vertAlign w:val="superscript"/>
        </w:rPr>
        <w:tab/>
      </w:r>
      <w:r w:rsidRPr="00A01650">
        <w:rPr>
          <w:sz w:val="20"/>
          <w:vertAlign w:val="superscript"/>
        </w:rPr>
        <w:tab/>
      </w:r>
      <w:r w:rsidRPr="00A01650">
        <w:rPr>
          <w:sz w:val="20"/>
          <w:vertAlign w:val="superscript"/>
        </w:rPr>
        <w:tab/>
      </w:r>
      <w:r w:rsidRPr="00A01650">
        <w:rPr>
          <w:sz w:val="20"/>
          <w:vertAlign w:val="superscript"/>
        </w:rPr>
        <w:tab/>
      </w:r>
      <w:r w:rsidRPr="00A01650">
        <w:rPr>
          <w:sz w:val="20"/>
          <w:vertAlign w:val="superscript"/>
        </w:rPr>
        <w:tab/>
      </w:r>
      <w:r w:rsidRPr="00A01650">
        <w:rPr>
          <w:sz w:val="20"/>
          <w:vertAlign w:val="superscript"/>
        </w:rPr>
        <w:tab/>
      </w:r>
      <w:r w:rsidR="00A8647D" w:rsidRPr="00A8647D">
        <w:rPr>
          <w:sz w:val="20"/>
          <w:vertAlign w:val="superscript"/>
        </w:rPr>
        <w:fldChar w:fldCharType="begin"/>
      </w:r>
      <w:r w:rsidR="00A8647D" w:rsidRPr="00A8647D">
        <w:rPr>
          <w:sz w:val="20"/>
          <w:vertAlign w:val="superscript"/>
        </w:rPr>
        <w:instrText xml:space="preserve"> QUOTE </w:instrText>
      </w:r>
      <w:r w:rsidR="00A5752E">
        <w:rPr>
          <w:position w:val="-9"/>
        </w:rPr>
        <w:pict w14:anchorId="025D01C6">
          <v:shape id="_x0000_i1035" type="#_x0000_t75" style="width:26.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76A4A&quot;/&gt;&lt;wsp:rsid wsp:val=&quot;0001464A&quot;/&gt;&lt;wsp:rsid wsp:val=&quot;00145F86&quot;/&gt;&lt;wsp:rsid wsp:val=&quot;001B7467&quot;/&gt;&lt;wsp:rsid wsp:val=&quot;001E3AA9&quot;/&gt;&lt;wsp:rsid wsp:val=&quot;002524E7&quot;/&gt;&lt;wsp:rsid wsp:val=&quot;002617E9&quot;/&gt;&lt;wsp:rsid wsp:val=&quot;00291C77&quot;/&gt;&lt;wsp:rsid wsp:val=&quot;002D3BFE&quot;/&gt;&lt;wsp:rsid wsp:val=&quot;003334F8&quot;/&gt;&lt;wsp:rsid wsp:val=&quot;00562173&quot;/&gt;&lt;wsp:rsid wsp:val=&quot;00600D37&quot;/&gt;&lt;wsp:rsid wsp:val=&quot;00641007&quot;/&gt;&lt;wsp:rsid wsp:val=&quot;007608A6&quot;/&gt;&lt;wsp:rsid wsp:val=&quot;00761661&quot;/&gt;&lt;wsp:rsid wsp:val=&quot;008140BD&quot;/&gt;&lt;wsp:rsid wsp:val=&quot;008D0A99&quot;/&gt;&lt;wsp:rsid wsp:val=&quot;00916147&quot;/&gt;&lt;wsp:rsid wsp:val=&quot;009F03F6&quot;/&gt;&lt;wsp:rsid wsp:val=&quot;00A01650&quot;/&gt;&lt;wsp:rsid wsp:val=&quot;00A8647D&quot;/&gt;&lt;wsp:rsid wsp:val=&quot;00B104BF&quot;/&gt;&lt;wsp:rsid wsp:val=&quot;00BE4A75&quot;/&gt;&lt;wsp:rsid wsp:val=&quot;00C76A4A&quot;/&gt;&lt;wsp:rsid wsp:val=&quot;00C825A8&quot;/&gt;&lt;wsp:rsid wsp:val=&quot;00DD4471&quot;/&gt;&lt;wsp:rsid wsp:val=&quot;00DE5EF1&quot;/&gt;&lt;wsp:rsid wsp:val=&quot;00EA6B68&quot;/&gt;&lt;wsp:rsid wsp:val=&quot;00F06D25&quot;/&gt;&lt;wsp:rsid wsp:val=&quot;00FE65DB&quot;/&gt;&lt;/wsp:rsids&gt;&lt;/w:docPr&gt;&lt;w:body&gt;&lt;wx:sect&gt;&lt;w:p wsp:rsidR=&quot;00000000&quot; wsp:rsidRDefault=&quot;00916147&quot; wsp:rsidP=&quot;00916147&quot;&gt;&lt;m:oMathPara&gt;&lt;m:oMath&gt;&lt;m:f&gt;&lt;m:fPr&gt;&lt;m:type m:val=&quot;skw&quot;/&gt;&lt;m:ctrlPr&gt;&lt;w:rPr&gt;&lt;w:rFonts w:ascii=&quot;Cambria Math&quot; w:h-ansi=&quot;Cambria Math&quot;/&gt;&lt;wx:font wx:val=&quot;Cambria Math&quot;/&gt;&lt;w:i/&gt;&lt;w:sz w:val=&quot;20&quot;/&gt;&lt;w:vertAlign w:val=&quot;superscript&quot;/&gt;&lt;/w:rPr&gt;&lt;/m:ctrlPr&gt;&lt;/m:fPr&gt;&lt;m:num&gt;&lt;m:r&gt;&lt;w:rPr&gt;&lt;w:rFonts w:ascii=&quot;Cambria Math&quot; w:h-ansi=&quot;Cambria Math&quot;/&gt;&lt;wx:font wx:val=&quot;Cambria Math&quot;/&gt;&lt;w:i/&gt;&lt;w:sz w:val=&quot;20&quot;/&gt;&lt;w:vertAlign w:val=&quot;superscript&quot;/&gt;&lt;/w:rPr&gt;&lt;m:t&gt;15&lt;/m:t&gt;&lt;/m:r&gt;&lt;/m:num&gt;&lt;m:den&gt;&lt;m:r&gt;&lt;w:rPr&gt;&lt;w:rFonts w:ascii=&quot;Cambria Math&quot; w:h-ansi=&quot;Cambria Math&quot;/&gt;&lt;wx:font wx:val=&quot;Cambria Math&quot;/&gt;&lt;w:i/&gt;&lt;w:sz w:val=&quot;20&quot;/&gt;&lt;w:vertAlign w:val=&quot;superscript&quot;/&gt;&lt;/w:rPr&gt;&lt;m:t&gt;60&lt;/m:t&gt;&lt;/m:r&gt;&lt;/m:den&gt;&lt;/m:f&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17" o:title="" chromakey="white"/>
          </v:shape>
        </w:pict>
      </w:r>
      <w:r w:rsidR="00A8647D" w:rsidRPr="00A8647D">
        <w:rPr>
          <w:sz w:val="20"/>
          <w:vertAlign w:val="superscript"/>
        </w:rPr>
        <w:instrText xml:space="preserve"> </w:instrText>
      </w:r>
      <w:r w:rsidR="00A8647D" w:rsidRPr="00A8647D">
        <w:rPr>
          <w:sz w:val="20"/>
          <w:vertAlign w:val="superscript"/>
        </w:rPr>
        <w:fldChar w:fldCharType="separate"/>
      </w:r>
      <w:r w:rsidR="00A5752E">
        <w:rPr>
          <w:position w:val="-9"/>
        </w:rPr>
        <w:pict w14:anchorId="025D01C7">
          <v:shape id="_x0000_i1036" type="#_x0000_t75" style="width:26.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76A4A&quot;/&gt;&lt;wsp:rsid wsp:val=&quot;0001464A&quot;/&gt;&lt;wsp:rsid wsp:val=&quot;00145F86&quot;/&gt;&lt;wsp:rsid wsp:val=&quot;001B7467&quot;/&gt;&lt;wsp:rsid wsp:val=&quot;001E3AA9&quot;/&gt;&lt;wsp:rsid wsp:val=&quot;002524E7&quot;/&gt;&lt;wsp:rsid wsp:val=&quot;002617E9&quot;/&gt;&lt;wsp:rsid wsp:val=&quot;00291C77&quot;/&gt;&lt;wsp:rsid wsp:val=&quot;002D3BFE&quot;/&gt;&lt;wsp:rsid wsp:val=&quot;003334F8&quot;/&gt;&lt;wsp:rsid wsp:val=&quot;00562173&quot;/&gt;&lt;wsp:rsid wsp:val=&quot;00600D37&quot;/&gt;&lt;wsp:rsid wsp:val=&quot;00641007&quot;/&gt;&lt;wsp:rsid wsp:val=&quot;007608A6&quot;/&gt;&lt;wsp:rsid wsp:val=&quot;00761661&quot;/&gt;&lt;wsp:rsid wsp:val=&quot;008140BD&quot;/&gt;&lt;wsp:rsid wsp:val=&quot;008D0A99&quot;/&gt;&lt;wsp:rsid wsp:val=&quot;00916147&quot;/&gt;&lt;wsp:rsid wsp:val=&quot;009F03F6&quot;/&gt;&lt;wsp:rsid wsp:val=&quot;00A01650&quot;/&gt;&lt;wsp:rsid wsp:val=&quot;00A8647D&quot;/&gt;&lt;wsp:rsid wsp:val=&quot;00B104BF&quot;/&gt;&lt;wsp:rsid wsp:val=&quot;00BE4A75&quot;/&gt;&lt;wsp:rsid wsp:val=&quot;00C76A4A&quot;/&gt;&lt;wsp:rsid wsp:val=&quot;00C825A8&quot;/&gt;&lt;wsp:rsid wsp:val=&quot;00DD4471&quot;/&gt;&lt;wsp:rsid wsp:val=&quot;00DE5EF1&quot;/&gt;&lt;wsp:rsid wsp:val=&quot;00EA6B68&quot;/&gt;&lt;wsp:rsid wsp:val=&quot;00F06D25&quot;/&gt;&lt;wsp:rsid wsp:val=&quot;00FE65DB&quot;/&gt;&lt;/wsp:rsids&gt;&lt;/w:docPr&gt;&lt;w:body&gt;&lt;wx:sect&gt;&lt;w:p wsp:rsidR=&quot;00000000&quot; wsp:rsidRDefault=&quot;00916147&quot; wsp:rsidP=&quot;00916147&quot;&gt;&lt;m:oMathPara&gt;&lt;m:oMath&gt;&lt;m:f&gt;&lt;m:fPr&gt;&lt;m:type m:val=&quot;skw&quot;/&gt;&lt;m:ctrlPr&gt;&lt;w:rPr&gt;&lt;w:rFonts w:ascii=&quot;Cambria Math&quot; w:h-ansi=&quot;Cambria Math&quot;/&gt;&lt;wx:font wx:val=&quot;Cambria Math&quot;/&gt;&lt;w:i/&gt;&lt;w:sz w:val=&quot;20&quot;/&gt;&lt;w:vertAlign w:val=&quot;superscript&quot;/&gt;&lt;/w:rPr&gt;&lt;/m:ctrlPr&gt;&lt;/m:fPr&gt;&lt;m:num&gt;&lt;m:r&gt;&lt;w:rPr&gt;&lt;w:rFonts w:ascii=&quot;Cambria Math&quot; w:h-ansi=&quot;Cambria Math&quot;/&gt;&lt;wx:font wx:val=&quot;Cambria Math&quot;/&gt;&lt;w:i/&gt;&lt;w:sz w:val=&quot;20&quot;/&gt;&lt;w:vertAlign w:val=&quot;superscript&quot;/&gt;&lt;/w:rPr&gt;&lt;m:t&gt;15&lt;/m:t&gt;&lt;/m:r&gt;&lt;/m:num&gt;&lt;m:den&gt;&lt;m:r&gt;&lt;w:rPr&gt;&lt;w:rFonts w:ascii=&quot;Cambria Math&quot; w:h-ansi=&quot;Cambria Math&quot;/&gt;&lt;wx:font wx:val=&quot;Cambria Math&quot;/&gt;&lt;w:i/&gt;&lt;w:sz w:val=&quot;20&quot;/&gt;&lt;w:vertAlign w:val=&quot;superscript&quot;/&gt;&lt;/w:rPr&gt;&lt;m:t&gt;60&lt;/m:t&gt;&lt;/m:r&gt;&lt;/m:den&gt;&lt;/m:f&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17" o:title="" chromakey="white"/>
          </v:shape>
        </w:pict>
      </w:r>
      <w:r w:rsidR="00A8647D" w:rsidRPr="00A8647D">
        <w:rPr>
          <w:sz w:val="20"/>
          <w:vertAlign w:val="superscript"/>
        </w:rPr>
        <w:fldChar w:fldCharType="end"/>
      </w:r>
      <w:r w:rsidRPr="00A01650">
        <w:rPr>
          <w:sz w:val="20"/>
          <w:vertAlign w:val="superscript"/>
        </w:rPr>
        <w:t xml:space="preserve"> </w:t>
      </w:r>
      <w:r w:rsidRPr="00A01650">
        <w:rPr>
          <w:sz w:val="20"/>
        </w:rPr>
        <w:t xml:space="preserve">= </w:t>
      </w:r>
      <w:r w:rsidRPr="00A01650">
        <w:rPr>
          <w:b/>
          <w:sz w:val="24"/>
          <w:szCs w:val="28"/>
        </w:rPr>
        <w:t>25 % UEG</w:t>
      </w:r>
    </w:p>
    <w:p w14:paraId="025D00DD" w14:textId="77777777" w:rsidR="00A01650" w:rsidRDefault="00A01650" w:rsidP="00A01650">
      <w:pPr>
        <w:spacing w:line="312" w:lineRule="auto"/>
        <w:jc w:val="both"/>
      </w:pPr>
    </w:p>
    <w:p w14:paraId="025D00DE" w14:textId="77777777" w:rsidR="00FE65DB" w:rsidRDefault="00A01650" w:rsidP="00A01650">
      <w:pPr>
        <w:spacing w:line="312" w:lineRule="auto"/>
        <w:jc w:val="both"/>
        <w:rPr>
          <w:sz w:val="20"/>
        </w:rPr>
      </w:pPr>
      <w:r w:rsidRPr="00A01650">
        <w:rPr>
          <w:sz w:val="20"/>
        </w:rPr>
        <w:t>Diese Beladung entsteht beim Vorschieben jeder einzelnen Platte, sofern das gesamte zerspante Material abgesaugt wird und sich nicht Teile davon im Maschinenfänger absetzen!</w:t>
      </w:r>
    </w:p>
    <w:p w14:paraId="025D00DF" w14:textId="77777777" w:rsidR="00145F86" w:rsidRPr="00C016F6" w:rsidRDefault="00145F86" w:rsidP="00C016F6">
      <w:pPr>
        <w:rPr>
          <w:sz w:val="20"/>
        </w:rPr>
        <w:sectPr w:rsidR="00145F86" w:rsidRPr="00C016F6" w:rsidSect="002617E9">
          <w:headerReference w:type="default" r:id="rId18"/>
          <w:pgSz w:w="11906" w:h="16838"/>
          <w:pgMar w:top="1100" w:right="1417" w:bottom="1134" w:left="1417" w:header="454" w:footer="539" w:gutter="0"/>
          <w:cols w:space="708"/>
          <w:docGrid w:linePitch="360"/>
        </w:sectPr>
      </w:pPr>
    </w:p>
    <w:p w14:paraId="025D00E0" w14:textId="77777777" w:rsidR="00145F86" w:rsidRDefault="00145F86" w:rsidP="00145F86">
      <w:pPr>
        <w:pBdr>
          <w:top w:val="single" w:sz="4" w:space="1" w:color="auto" w:shadow="1"/>
          <w:left w:val="single" w:sz="4" w:space="0" w:color="auto" w:shadow="1"/>
          <w:bottom w:val="single" w:sz="4" w:space="1" w:color="auto" w:shadow="1"/>
          <w:right w:val="single" w:sz="4" w:space="0" w:color="auto" w:shadow="1"/>
        </w:pBdr>
        <w:shd w:val="pct10" w:color="auto" w:fill="FFFFFF"/>
        <w:jc w:val="center"/>
        <w:rPr>
          <w:b/>
          <w:sz w:val="24"/>
        </w:rPr>
      </w:pPr>
      <w:r>
        <w:rPr>
          <w:b/>
          <w:sz w:val="24"/>
        </w:rPr>
        <w:lastRenderedPageBreak/>
        <w:t>Explosionsschutzdokument</w:t>
      </w:r>
    </w:p>
    <w:p w14:paraId="025D00E1" w14:textId="77777777" w:rsidR="00145F86" w:rsidRPr="0035674E" w:rsidRDefault="00145F86" w:rsidP="00145F86">
      <w:pPr>
        <w:pBdr>
          <w:top w:val="single" w:sz="4" w:space="1" w:color="auto" w:shadow="1"/>
          <w:left w:val="single" w:sz="4" w:space="0" w:color="auto" w:shadow="1"/>
          <w:bottom w:val="single" w:sz="4" w:space="1" w:color="auto" w:shadow="1"/>
          <w:right w:val="single" w:sz="4" w:space="0" w:color="auto" w:shadow="1"/>
        </w:pBdr>
        <w:shd w:val="pct10" w:color="auto" w:fill="FFFFFF"/>
        <w:jc w:val="center"/>
        <w:rPr>
          <w:sz w:val="20"/>
          <w:szCs w:val="20"/>
        </w:rPr>
      </w:pPr>
      <w:r w:rsidRPr="0035674E">
        <w:rPr>
          <w:sz w:val="20"/>
          <w:szCs w:val="20"/>
        </w:rPr>
        <w:t>Beurteilung der Explosionsgefahr durch Stäube in Anlagen/Räumen</w:t>
      </w:r>
    </w:p>
    <w:p w14:paraId="025D00E2" w14:textId="77777777" w:rsidR="00145F86" w:rsidRPr="006E663A" w:rsidRDefault="00145F86" w:rsidP="00145F86">
      <w:pPr>
        <w:pStyle w:val="berschrift7"/>
        <w:ind w:left="7791" w:right="51" w:firstLine="578"/>
        <w:rPr>
          <w:b w:val="0"/>
          <w:sz w:val="16"/>
        </w:rPr>
      </w:pPr>
      <w:r w:rsidRPr="006E663A">
        <w:rPr>
          <w:b w:val="0"/>
          <w:sz w:val="18"/>
        </w:rPr>
        <w:t xml:space="preserve">Formblatt </w:t>
      </w:r>
      <w:r w:rsidR="00BC338A">
        <w:rPr>
          <w:b w:val="0"/>
          <w:sz w:val="18"/>
        </w:rPr>
        <w:t>2</w:t>
      </w:r>
      <w:r w:rsidRPr="006E663A">
        <w:rPr>
          <w:b w:val="0"/>
          <w:sz w:val="18"/>
        </w:rPr>
        <w:t>, Seite 1 / 2</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84"/>
        <w:gridCol w:w="2551"/>
        <w:gridCol w:w="752"/>
        <w:gridCol w:w="624"/>
        <w:gridCol w:w="255"/>
        <w:gridCol w:w="540"/>
        <w:gridCol w:w="948"/>
        <w:gridCol w:w="230"/>
        <w:gridCol w:w="2464"/>
      </w:tblGrid>
      <w:tr w:rsidR="00145F86" w:rsidRPr="00A8647D" w14:paraId="025D00E5" w14:textId="77777777" w:rsidTr="00901010">
        <w:trPr>
          <w:trHeight w:val="419"/>
        </w:trPr>
        <w:tc>
          <w:tcPr>
            <w:tcW w:w="10491" w:type="dxa"/>
            <w:gridSpan w:val="10"/>
            <w:tcBorders>
              <w:top w:val="single" w:sz="12" w:space="0" w:color="auto"/>
              <w:left w:val="single" w:sz="12" w:space="0" w:color="auto"/>
              <w:bottom w:val="single" w:sz="12" w:space="0" w:color="auto"/>
              <w:right w:val="single" w:sz="12" w:space="0" w:color="auto"/>
            </w:tcBorders>
          </w:tcPr>
          <w:p w14:paraId="025D00E3" w14:textId="77777777" w:rsidR="00145F86" w:rsidRPr="00A8647D" w:rsidRDefault="00145F86" w:rsidP="00901010">
            <w:pPr>
              <w:shd w:val="pct5" w:color="auto" w:fill="FFFFFF"/>
              <w:spacing w:after="20"/>
              <w:ind w:right="-112"/>
              <w:rPr>
                <w:b/>
                <w:sz w:val="10"/>
              </w:rPr>
            </w:pPr>
          </w:p>
          <w:p w14:paraId="025D00E4" w14:textId="77777777" w:rsidR="00145F86" w:rsidRPr="00A8647D" w:rsidRDefault="00145F86" w:rsidP="00901010">
            <w:pPr>
              <w:shd w:val="pct5" w:color="auto" w:fill="FFFFFF"/>
              <w:spacing w:after="20"/>
              <w:ind w:right="-112"/>
              <w:rPr>
                <w:b/>
                <w:color w:val="4F81BD"/>
                <w:sz w:val="20"/>
                <w:szCs w:val="20"/>
              </w:rPr>
            </w:pPr>
            <w:r w:rsidRPr="00A8647D">
              <w:rPr>
                <w:b/>
              </w:rPr>
              <w:t>Bezeichnung der Anlage</w:t>
            </w:r>
            <w:r w:rsidRPr="00A8647D">
              <w:rPr>
                <w:b/>
                <w:color w:val="4F81BD"/>
              </w:rPr>
              <w:t xml:space="preserve">: </w:t>
            </w:r>
            <w:r w:rsidRPr="00A8647D">
              <w:rPr>
                <w:b/>
                <w:color w:val="4F81BD"/>
                <w:sz w:val="24"/>
                <w:szCs w:val="24"/>
              </w:rPr>
              <w:t>Zwischenfilteranlage mit Zentralabsaugung und Luftrückführung</w:t>
            </w:r>
          </w:p>
        </w:tc>
      </w:tr>
      <w:tr w:rsidR="00145F86" w:rsidRPr="00A8647D" w14:paraId="025D00E7" w14:textId="77777777" w:rsidTr="00901010">
        <w:trPr>
          <w:trHeight w:val="419"/>
        </w:trPr>
        <w:tc>
          <w:tcPr>
            <w:tcW w:w="10491" w:type="dxa"/>
            <w:gridSpan w:val="10"/>
            <w:tcBorders>
              <w:top w:val="single" w:sz="12" w:space="0" w:color="auto"/>
              <w:left w:val="single" w:sz="12" w:space="0" w:color="auto"/>
              <w:bottom w:val="single" w:sz="12" w:space="0" w:color="auto"/>
              <w:right w:val="single" w:sz="12" w:space="0" w:color="auto"/>
            </w:tcBorders>
            <w:vAlign w:val="center"/>
          </w:tcPr>
          <w:p w14:paraId="025D00E6" w14:textId="77777777" w:rsidR="00145F86" w:rsidRPr="00A8647D" w:rsidRDefault="00145F86" w:rsidP="00901010">
            <w:pPr>
              <w:shd w:val="pct5" w:color="auto" w:fill="FFFFFF"/>
              <w:spacing w:after="20"/>
              <w:ind w:right="-112"/>
              <w:rPr>
                <w:sz w:val="16"/>
                <w:szCs w:val="16"/>
              </w:rPr>
            </w:pPr>
            <w:r w:rsidRPr="00A8647D">
              <w:rPr>
                <w:sz w:val="16"/>
                <w:szCs w:val="16"/>
              </w:rPr>
              <w:t xml:space="preserve">Aufstellort / Raum: </w:t>
            </w:r>
            <w:r w:rsidRPr="00A8647D">
              <w:rPr>
                <w:color w:val="4F81BD"/>
                <w:sz w:val="24"/>
                <w:szCs w:val="24"/>
              </w:rPr>
              <w:t>im Freien vor dem Werkstattgebäude</w:t>
            </w:r>
          </w:p>
        </w:tc>
      </w:tr>
      <w:tr w:rsidR="00145F86" w:rsidRPr="00A8647D" w14:paraId="025D00EB" w14:textId="77777777" w:rsidTr="00901010">
        <w:trPr>
          <w:trHeight w:val="379"/>
        </w:trPr>
        <w:tc>
          <w:tcPr>
            <w:tcW w:w="1843" w:type="dxa"/>
            <w:tcBorders>
              <w:top w:val="nil"/>
              <w:left w:val="single" w:sz="12" w:space="0" w:color="auto"/>
              <w:bottom w:val="single" w:sz="4" w:space="0" w:color="auto"/>
              <w:right w:val="single" w:sz="4" w:space="0" w:color="auto"/>
            </w:tcBorders>
          </w:tcPr>
          <w:p w14:paraId="025D00E8" w14:textId="77777777" w:rsidR="00145F86" w:rsidRPr="00A8647D" w:rsidRDefault="00145F86" w:rsidP="00901010">
            <w:pPr>
              <w:spacing w:before="120" w:after="120"/>
              <w:rPr>
                <w:sz w:val="16"/>
                <w:szCs w:val="16"/>
              </w:rPr>
            </w:pPr>
            <w:r w:rsidRPr="00A8647D">
              <w:rPr>
                <w:sz w:val="16"/>
                <w:szCs w:val="16"/>
              </w:rPr>
              <w:t>Brennbare Stäube</w:t>
            </w:r>
          </w:p>
        </w:tc>
        <w:tc>
          <w:tcPr>
            <w:tcW w:w="3587" w:type="dxa"/>
            <w:gridSpan w:val="3"/>
            <w:tcBorders>
              <w:top w:val="nil"/>
              <w:left w:val="single" w:sz="4" w:space="0" w:color="auto"/>
              <w:bottom w:val="single" w:sz="4" w:space="0" w:color="auto"/>
              <w:right w:val="nil"/>
            </w:tcBorders>
            <w:vAlign w:val="center"/>
          </w:tcPr>
          <w:p w14:paraId="025D00E9" w14:textId="77777777" w:rsidR="00145F86" w:rsidRPr="00A8647D" w:rsidRDefault="00145F86" w:rsidP="00901010">
            <w:pPr>
              <w:rPr>
                <w:b/>
                <w:sz w:val="20"/>
                <w:szCs w:val="20"/>
              </w:rPr>
            </w:pPr>
            <w:r w:rsidRPr="00A8647D">
              <w:rPr>
                <w:b/>
                <w:color w:val="4F81BD"/>
                <w:sz w:val="20"/>
                <w:szCs w:val="20"/>
              </w:rPr>
              <w:t>Holzstaub       &lt; 500 µm</w:t>
            </w:r>
          </w:p>
        </w:tc>
        <w:tc>
          <w:tcPr>
            <w:tcW w:w="5061" w:type="dxa"/>
            <w:gridSpan w:val="6"/>
            <w:tcBorders>
              <w:top w:val="nil"/>
              <w:left w:val="nil"/>
              <w:bottom w:val="single" w:sz="4" w:space="0" w:color="auto"/>
              <w:right w:val="single" w:sz="12" w:space="0" w:color="auto"/>
            </w:tcBorders>
            <w:vAlign w:val="center"/>
          </w:tcPr>
          <w:p w14:paraId="025D00EA" w14:textId="77777777" w:rsidR="00145F86" w:rsidRPr="00A8647D" w:rsidRDefault="00145F86" w:rsidP="00901010">
            <w:pPr>
              <w:tabs>
                <w:tab w:val="right" w:pos="3572"/>
              </w:tabs>
              <w:jc w:val="right"/>
            </w:pPr>
            <w:r w:rsidRPr="00A8647D">
              <w:rPr>
                <w:b/>
                <w:vertAlign w:val="superscript"/>
              </w:rPr>
              <w:t>(1)</w:t>
            </w:r>
          </w:p>
        </w:tc>
      </w:tr>
      <w:tr w:rsidR="00145F86" w:rsidRPr="00A8647D" w14:paraId="025D00F0" w14:textId="77777777" w:rsidTr="00901010">
        <w:trPr>
          <w:trHeight w:val="521"/>
        </w:trPr>
        <w:tc>
          <w:tcPr>
            <w:tcW w:w="1843" w:type="dxa"/>
            <w:vMerge w:val="restart"/>
            <w:tcBorders>
              <w:left w:val="single" w:sz="12" w:space="0" w:color="auto"/>
              <w:right w:val="single" w:sz="4" w:space="0" w:color="auto"/>
            </w:tcBorders>
          </w:tcPr>
          <w:p w14:paraId="025D00EC" w14:textId="77777777" w:rsidR="00145F86" w:rsidRPr="00A8647D" w:rsidRDefault="00145F86" w:rsidP="00901010">
            <w:pPr>
              <w:rPr>
                <w:sz w:val="16"/>
                <w:szCs w:val="16"/>
              </w:rPr>
            </w:pPr>
            <w:r w:rsidRPr="00A8647D">
              <w:rPr>
                <w:sz w:val="16"/>
                <w:szCs w:val="16"/>
              </w:rPr>
              <w:t>Stoffdaten                 des kritischsten Staubes</w:t>
            </w:r>
          </w:p>
        </w:tc>
        <w:tc>
          <w:tcPr>
            <w:tcW w:w="2835" w:type="dxa"/>
            <w:gridSpan w:val="2"/>
            <w:tcBorders>
              <w:left w:val="single" w:sz="4" w:space="0" w:color="auto"/>
              <w:bottom w:val="single" w:sz="4" w:space="0" w:color="auto"/>
              <w:right w:val="single" w:sz="4" w:space="0" w:color="auto"/>
            </w:tcBorders>
          </w:tcPr>
          <w:p w14:paraId="025D00ED" w14:textId="77777777" w:rsidR="00145F86" w:rsidRPr="00A8647D" w:rsidRDefault="00145F86" w:rsidP="00901010">
            <w:pPr>
              <w:spacing w:before="60"/>
              <w:rPr>
                <w:sz w:val="16"/>
                <w:szCs w:val="16"/>
              </w:rPr>
            </w:pPr>
            <w:r w:rsidRPr="00A8647D">
              <w:rPr>
                <w:sz w:val="16"/>
                <w:szCs w:val="16"/>
              </w:rPr>
              <w:t>Zündtemperatur</w:t>
            </w:r>
            <w:r w:rsidRPr="00A8647D">
              <w:rPr>
                <w:b/>
                <w:sz w:val="16"/>
                <w:szCs w:val="16"/>
              </w:rPr>
              <w:t xml:space="preserve">: </w:t>
            </w:r>
            <w:r w:rsidRPr="00A8647D">
              <w:rPr>
                <w:b/>
                <w:color w:val="1F497D"/>
                <w:sz w:val="16"/>
                <w:szCs w:val="16"/>
              </w:rPr>
              <w:t xml:space="preserve">  </w:t>
            </w:r>
            <w:r w:rsidRPr="00A8647D">
              <w:rPr>
                <w:b/>
                <w:color w:val="1F497D"/>
                <w:sz w:val="20"/>
                <w:szCs w:val="20"/>
              </w:rPr>
              <w:t xml:space="preserve">    </w:t>
            </w:r>
            <w:r w:rsidRPr="00A8647D">
              <w:rPr>
                <w:b/>
                <w:color w:val="4F81BD"/>
                <w:sz w:val="20"/>
                <w:szCs w:val="20"/>
              </w:rPr>
              <w:t>400 ° C</w:t>
            </w:r>
          </w:p>
        </w:tc>
        <w:tc>
          <w:tcPr>
            <w:tcW w:w="3349" w:type="dxa"/>
            <w:gridSpan w:val="6"/>
            <w:tcBorders>
              <w:left w:val="single" w:sz="4" w:space="0" w:color="auto"/>
              <w:right w:val="single" w:sz="12" w:space="0" w:color="auto"/>
            </w:tcBorders>
          </w:tcPr>
          <w:p w14:paraId="025D00EE" w14:textId="77777777" w:rsidR="00145F86" w:rsidRPr="00A8647D" w:rsidRDefault="00145F86" w:rsidP="00901010">
            <w:pPr>
              <w:spacing w:before="60"/>
              <w:rPr>
                <w:sz w:val="16"/>
                <w:szCs w:val="16"/>
              </w:rPr>
            </w:pPr>
            <w:r w:rsidRPr="00A8647D">
              <w:rPr>
                <w:sz w:val="16"/>
                <w:szCs w:val="16"/>
              </w:rPr>
              <w:t xml:space="preserve">Untere Explosionsgrenze:  </w:t>
            </w:r>
            <w:r w:rsidRPr="00A8647D">
              <w:rPr>
                <w:b/>
                <w:color w:val="4F81BD"/>
                <w:sz w:val="20"/>
                <w:szCs w:val="20"/>
              </w:rPr>
              <w:t>60 g/m</w:t>
            </w:r>
            <w:r w:rsidRPr="00A8647D">
              <w:rPr>
                <w:b/>
                <w:color w:val="4F81BD"/>
                <w:sz w:val="20"/>
                <w:szCs w:val="20"/>
                <w:vertAlign w:val="superscript"/>
              </w:rPr>
              <w:t>3</w:t>
            </w:r>
          </w:p>
        </w:tc>
        <w:tc>
          <w:tcPr>
            <w:tcW w:w="2464" w:type="dxa"/>
            <w:tcBorders>
              <w:left w:val="single" w:sz="4" w:space="0" w:color="auto"/>
              <w:bottom w:val="nil"/>
              <w:right w:val="single" w:sz="12" w:space="0" w:color="auto"/>
            </w:tcBorders>
          </w:tcPr>
          <w:p w14:paraId="025D00EF" w14:textId="77777777" w:rsidR="00145F86" w:rsidRPr="00A8647D" w:rsidRDefault="00145F86" w:rsidP="00901010">
            <w:pPr>
              <w:spacing w:before="60"/>
              <w:rPr>
                <w:sz w:val="16"/>
                <w:szCs w:val="16"/>
              </w:rPr>
            </w:pPr>
            <w:r w:rsidRPr="00A8647D">
              <w:rPr>
                <w:sz w:val="16"/>
                <w:szCs w:val="16"/>
              </w:rPr>
              <w:t>Mindestzündenergie:</w:t>
            </w:r>
            <w:r w:rsidRPr="00A8647D">
              <w:rPr>
                <w:color w:val="4F81BD"/>
                <w:sz w:val="20"/>
                <w:szCs w:val="20"/>
              </w:rPr>
              <w:t xml:space="preserve">100 </w:t>
            </w:r>
            <w:proofErr w:type="spellStart"/>
            <w:r w:rsidRPr="00A8647D">
              <w:rPr>
                <w:color w:val="4F81BD"/>
                <w:sz w:val="20"/>
                <w:szCs w:val="20"/>
              </w:rPr>
              <w:t>mJ</w:t>
            </w:r>
            <w:proofErr w:type="spellEnd"/>
            <w:r w:rsidRPr="00A8647D">
              <w:rPr>
                <w:b/>
                <w:color w:val="1F497D"/>
                <w:vertAlign w:val="superscript"/>
              </w:rPr>
              <w:t>(</w:t>
            </w:r>
            <w:r w:rsidRPr="00A8647D">
              <w:rPr>
                <w:b/>
                <w:vertAlign w:val="superscript"/>
              </w:rPr>
              <w:t>2)</w:t>
            </w:r>
          </w:p>
        </w:tc>
      </w:tr>
      <w:tr w:rsidR="00145F86" w:rsidRPr="00A8647D" w14:paraId="025D00F5" w14:textId="77777777" w:rsidTr="00901010">
        <w:trPr>
          <w:trHeight w:val="521"/>
        </w:trPr>
        <w:tc>
          <w:tcPr>
            <w:tcW w:w="1843" w:type="dxa"/>
            <w:vMerge/>
            <w:tcBorders>
              <w:top w:val="nil"/>
              <w:left w:val="single" w:sz="12" w:space="0" w:color="auto"/>
              <w:bottom w:val="single" w:sz="4" w:space="0" w:color="auto"/>
              <w:right w:val="single" w:sz="4" w:space="0" w:color="auto"/>
            </w:tcBorders>
          </w:tcPr>
          <w:p w14:paraId="025D00F1" w14:textId="77777777" w:rsidR="00145F86" w:rsidRPr="00A8647D" w:rsidRDefault="00145F86" w:rsidP="00901010">
            <w:pPr>
              <w:rPr>
                <w:sz w:val="16"/>
                <w:szCs w:val="16"/>
              </w:rPr>
            </w:pPr>
          </w:p>
        </w:tc>
        <w:tc>
          <w:tcPr>
            <w:tcW w:w="2835" w:type="dxa"/>
            <w:gridSpan w:val="2"/>
            <w:tcBorders>
              <w:top w:val="nil"/>
              <w:left w:val="single" w:sz="4" w:space="0" w:color="auto"/>
              <w:bottom w:val="single" w:sz="4" w:space="0" w:color="auto"/>
              <w:right w:val="single" w:sz="4" w:space="0" w:color="auto"/>
            </w:tcBorders>
          </w:tcPr>
          <w:p w14:paraId="025D00F2" w14:textId="77777777" w:rsidR="00145F86" w:rsidRPr="00A8647D" w:rsidRDefault="00145F86" w:rsidP="00901010">
            <w:pPr>
              <w:spacing w:before="60"/>
              <w:rPr>
                <w:sz w:val="16"/>
                <w:szCs w:val="16"/>
              </w:rPr>
            </w:pPr>
            <w:r w:rsidRPr="00A8647D">
              <w:rPr>
                <w:sz w:val="16"/>
                <w:szCs w:val="16"/>
              </w:rPr>
              <w:t xml:space="preserve">Glimmtemperatur:  </w:t>
            </w:r>
            <w:r w:rsidRPr="00A8647D">
              <w:rPr>
                <w:b/>
                <w:color w:val="1F497D"/>
                <w:sz w:val="20"/>
                <w:szCs w:val="20"/>
              </w:rPr>
              <w:t xml:space="preserve">   </w:t>
            </w:r>
            <w:r w:rsidRPr="00A8647D">
              <w:rPr>
                <w:b/>
                <w:color w:val="4F81BD"/>
                <w:sz w:val="20"/>
                <w:szCs w:val="20"/>
              </w:rPr>
              <w:t>300 ° C</w:t>
            </w:r>
          </w:p>
        </w:tc>
        <w:tc>
          <w:tcPr>
            <w:tcW w:w="3349" w:type="dxa"/>
            <w:gridSpan w:val="6"/>
            <w:tcBorders>
              <w:top w:val="nil"/>
              <w:left w:val="single" w:sz="4" w:space="0" w:color="auto"/>
              <w:bottom w:val="single" w:sz="4" w:space="0" w:color="auto"/>
              <w:right w:val="single" w:sz="12" w:space="0" w:color="auto"/>
            </w:tcBorders>
          </w:tcPr>
          <w:p w14:paraId="025D00F3" w14:textId="77777777" w:rsidR="00145F86" w:rsidRPr="00A8647D" w:rsidRDefault="00145F86" w:rsidP="00901010">
            <w:pPr>
              <w:spacing w:before="60"/>
              <w:rPr>
                <w:sz w:val="16"/>
                <w:szCs w:val="16"/>
              </w:rPr>
            </w:pPr>
            <w:r w:rsidRPr="00A8647D">
              <w:rPr>
                <w:sz w:val="16"/>
                <w:szCs w:val="16"/>
              </w:rPr>
              <w:t xml:space="preserve">Staubexplosionsklasse    </w:t>
            </w:r>
            <w:r w:rsidRPr="00A8647D">
              <w:rPr>
                <w:b/>
                <w:color w:val="4F81BD"/>
                <w:sz w:val="20"/>
                <w:szCs w:val="20"/>
              </w:rPr>
              <w:t xml:space="preserve">    1</w:t>
            </w:r>
            <w:r w:rsidRPr="00A8647D">
              <w:rPr>
                <w:color w:val="4F81BD"/>
                <w:sz w:val="16"/>
                <w:szCs w:val="16"/>
              </w:rPr>
              <w:t xml:space="preserve">  </w:t>
            </w:r>
          </w:p>
        </w:tc>
        <w:tc>
          <w:tcPr>
            <w:tcW w:w="2464" w:type="dxa"/>
            <w:tcBorders>
              <w:top w:val="nil"/>
              <w:left w:val="single" w:sz="4" w:space="0" w:color="auto"/>
              <w:bottom w:val="single" w:sz="4" w:space="0" w:color="auto"/>
              <w:right w:val="single" w:sz="12" w:space="0" w:color="auto"/>
            </w:tcBorders>
          </w:tcPr>
          <w:p w14:paraId="025D00F4" w14:textId="77777777" w:rsidR="00145F86" w:rsidRPr="00A8647D" w:rsidRDefault="00145F86" w:rsidP="00901010">
            <w:pPr>
              <w:spacing w:before="60"/>
              <w:rPr>
                <w:sz w:val="16"/>
                <w:szCs w:val="16"/>
              </w:rPr>
            </w:pPr>
          </w:p>
        </w:tc>
      </w:tr>
      <w:tr w:rsidR="00145F86" w:rsidRPr="00A8647D" w14:paraId="025D00F8" w14:textId="77777777" w:rsidTr="00901010">
        <w:trPr>
          <w:trHeight w:val="995"/>
        </w:trPr>
        <w:tc>
          <w:tcPr>
            <w:tcW w:w="1843" w:type="dxa"/>
            <w:tcBorders>
              <w:top w:val="nil"/>
              <w:left w:val="single" w:sz="12" w:space="0" w:color="auto"/>
              <w:bottom w:val="nil"/>
              <w:right w:val="single" w:sz="4" w:space="0" w:color="auto"/>
            </w:tcBorders>
          </w:tcPr>
          <w:p w14:paraId="025D00F6" w14:textId="77777777" w:rsidR="00145F86" w:rsidRPr="00A8647D" w:rsidRDefault="00145F86" w:rsidP="00901010">
            <w:pPr>
              <w:spacing w:before="100" w:after="100"/>
              <w:rPr>
                <w:sz w:val="16"/>
                <w:szCs w:val="16"/>
              </w:rPr>
            </w:pPr>
            <w:r w:rsidRPr="00A8647D">
              <w:rPr>
                <w:sz w:val="16"/>
                <w:szCs w:val="16"/>
              </w:rPr>
              <w:t>Beschreibung              der Anlage</w:t>
            </w:r>
          </w:p>
        </w:tc>
        <w:tc>
          <w:tcPr>
            <w:tcW w:w="8648" w:type="dxa"/>
            <w:gridSpan w:val="9"/>
            <w:tcBorders>
              <w:top w:val="nil"/>
              <w:left w:val="single" w:sz="4" w:space="0" w:color="auto"/>
              <w:bottom w:val="nil"/>
              <w:right w:val="single" w:sz="12" w:space="0" w:color="auto"/>
            </w:tcBorders>
            <w:vAlign w:val="center"/>
          </w:tcPr>
          <w:p w14:paraId="025D00F7" w14:textId="77777777" w:rsidR="00145F86" w:rsidRPr="00A8647D" w:rsidRDefault="00145F86" w:rsidP="00901010">
            <w:pPr>
              <w:rPr>
                <w:sz w:val="20"/>
                <w:szCs w:val="20"/>
              </w:rPr>
            </w:pPr>
            <w:r w:rsidRPr="00A8647D">
              <w:rPr>
                <w:color w:val="4F81BD"/>
                <w:sz w:val="20"/>
                <w:szCs w:val="20"/>
              </w:rPr>
              <w:t>Holzstaubabsaugung mit Zwischenfilteranlage(Filterfläche 250 m</w:t>
            </w:r>
            <w:r w:rsidRPr="00A8647D">
              <w:rPr>
                <w:color w:val="4F81BD"/>
                <w:sz w:val="20"/>
                <w:szCs w:val="20"/>
                <w:vertAlign w:val="superscript"/>
              </w:rPr>
              <w:t>2</w:t>
            </w:r>
            <w:r w:rsidRPr="00A8647D">
              <w:rPr>
                <w:color w:val="4F81BD"/>
                <w:sz w:val="20"/>
                <w:szCs w:val="20"/>
              </w:rPr>
              <w:t>), Offline-Druckluft-</w:t>
            </w:r>
            <w:proofErr w:type="spellStart"/>
            <w:r w:rsidRPr="00A8647D">
              <w:rPr>
                <w:color w:val="4F81BD"/>
                <w:sz w:val="20"/>
                <w:szCs w:val="20"/>
              </w:rPr>
              <w:t>abreinigung</w:t>
            </w:r>
            <w:proofErr w:type="spellEnd"/>
            <w:r w:rsidRPr="00A8647D">
              <w:rPr>
                <w:color w:val="4F81BD"/>
                <w:sz w:val="20"/>
                <w:szCs w:val="20"/>
              </w:rPr>
              <w:t xml:space="preserve">, Rückführung der gereinigten Luft in die Werkstatt, reinluftseitig angeordneter und drehzahlgeregelter Zentralventilator, Rohrsystem mit automatischen Absperrschiebern, Reststaubgehaltsüberwachung                                                                                                   </w:t>
            </w:r>
            <w:r w:rsidRPr="00A8647D">
              <w:rPr>
                <w:b/>
                <w:sz w:val="20"/>
                <w:szCs w:val="20"/>
                <w:vertAlign w:val="superscript"/>
              </w:rPr>
              <w:t>(3)</w:t>
            </w:r>
          </w:p>
        </w:tc>
      </w:tr>
      <w:tr w:rsidR="00145F86" w:rsidRPr="00A8647D" w14:paraId="025D00FE" w14:textId="77777777" w:rsidTr="00901010">
        <w:tc>
          <w:tcPr>
            <w:tcW w:w="6054" w:type="dxa"/>
            <w:gridSpan w:val="5"/>
            <w:tcBorders>
              <w:top w:val="single" w:sz="12" w:space="0" w:color="auto"/>
              <w:left w:val="single" w:sz="12" w:space="0" w:color="auto"/>
              <w:bottom w:val="single" w:sz="4" w:space="0" w:color="auto"/>
            </w:tcBorders>
            <w:shd w:val="pct5" w:color="auto" w:fill="FFFFFF"/>
          </w:tcPr>
          <w:p w14:paraId="025D00F9" w14:textId="77777777" w:rsidR="00145F86" w:rsidRPr="00A8647D" w:rsidRDefault="00145F86" w:rsidP="00901010">
            <w:pPr>
              <w:pStyle w:val="berschrift1"/>
              <w:spacing w:before="0"/>
              <w:rPr>
                <w:rFonts w:ascii="Arial" w:hAnsi="Arial" w:cs="Arial"/>
                <w:color w:val="auto"/>
                <w:sz w:val="20"/>
                <w:szCs w:val="20"/>
              </w:rPr>
            </w:pPr>
            <w:r w:rsidRPr="00A8647D">
              <w:rPr>
                <w:rFonts w:ascii="Arial" w:hAnsi="Arial" w:cs="Arial"/>
                <w:color w:val="auto"/>
                <w:sz w:val="20"/>
                <w:szCs w:val="20"/>
              </w:rPr>
              <w:t xml:space="preserve">Zoneneinteilung </w:t>
            </w:r>
            <w:r w:rsidRPr="00A8647D">
              <w:rPr>
                <w:rFonts w:ascii="Arial" w:hAnsi="Arial" w:cs="Arial"/>
                <w:b w:val="0"/>
                <w:color w:val="auto"/>
                <w:sz w:val="16"/>
                <w:szCs w:val="16"/>
              </w:rPr>
              <w:t>im Raum / Bereich</w:t>
            </w:r>
          </w:p>
        </w:tc>
        <w:tc>
          <w:tcPr>
            <w:tcW w:w="795" w:type="dxa"/>
            <w:gridSpan w:val="2"/>
            <w:tcBorders>
              <w:top w:val="single" w:sz="12" w:space="0" w:color="auto"/>
              <w:bottom w:val="single" w:sz="4" w:space="0" w:color="auto"/>
            </w:tcBorders>
            <w:shd w:val="pct5" w:color="auto" w:fill="FFFFFF"/>
          </w:tcPr>
          <w:p w14:paraId="025D00FA" w14:textId="77777777" w:rsidR="00145F86" w:rsidRPr="00A8647D" w:rsidRDefault="00145F86" w:rsidP="00901010">
            <w:pPr>
              <w:spacing w:before="20" w:after="20"/>
              <w:jc w:val="center"/>
              <w:rPr>
                <w:i/>
                <w:sz w:val="16"/>
              </w:rPr>
            </w:pPr>
            <w:r w:rsidRPr="00A8647D">
              <w:rPr>
                <w:i/>
                <w:sz w:val="16"/>
              </w:rPr>
              <w:t>Zone</w:t>
            </w:r>
          </w:p>
          <w:p w14:paraId="025D00FB" w14:textId="77777777" w:rsidR="00145F86" w:rsidRPr="00A8647D" w:rsidRDefault="00145F86" w:rsidP="00901010">
            <w:pPr>
              <w:spacing w:before="20" w:after="20"/>
              <w:jc w:val="center"/>
              <w:rPr>
                <w:i/>
              </w:rPr>
            </w:pPr>
            <w:r w:rsidRPr="00A8647D">
              <w:rPr>
                <w:vertAlign w:val="superscript"/>
              </w:rPr>
              <w:t>(4)</w:t>
            </w:r>
          </w:p>
        </w:tc>
        <w:tc>
          <w:tcPr>
            <w:tcW w:w="948" w:type="dxa"/>
            <w:tcBorders>
              <w:top w:val="single" w:sz="12" w:space="0" w:color="auto"/>
              <w:bottom w:val="single" w:sz="4" w:space="0" w:color="auto"/>
              <w:right w:val="single" w:sz="4" w:space="0" w:color="auto"/>
            </w:tcBorders>
            <w:shd w:val="pct5" w:color="auto" w:fill="FFFFFF"/>
          </w:tcPr>
          <w:p w14:paraId="025D00FC" w14:textId="77777777" w:rsidR="00145F86" w:rsidRPr="00A8647D" w:rsidRDefault="00145F86" w:rsidP="00901010">
            <w:pPr>
              <w:spacing w:before="20" w:after="20"/>
              <w:jc w:val="center"/>
              <w:rPr>
                <w:i/>
                <w:sz w:val="16"/>
              </w:rPr>
            </w:pPr>
            <w:r w:rsidRPr="00A8647D">
              <w:rPr>
                <w:i/>
                <w:sz w:val="16"/>
              </w:rPr>
              <w:t>Keine Ex-Zone *</w:t>
            </w:r>
          </w:p>
        </w:tc>
        <w:tc>
          <w:tcPr>
            <w:tcW w:w="2694" w:type="dxa"/>
            <w:gridSpan w:val="2"/>
            <w:tcBorders>
              <w:top w:val="single" w:sz="12" w:space="0" w:color="auto"/>
              <w:left w:val="nil"/>
              <w:bottom w:val="single" w:sz="4" w:space="0" w:color="auto"/>
              <w:right w:val="single" w:sz="12" w:space="0" w:color="000000"/>
            </w:tcBorders>
            <w:shd w:val="pct5" w:color="auto" w:fill="FFFFFF"/>
          </w:tcPr>
          <w:p w14:paraId="025D00FD" w14:textId="77777777" w:rsidR="00145F86" w:rsidRPr="00A8647D" w:rsidRDefault="00145F86" w:rsidP="00901010">
            <w:pPr>
              <w:tabs>
                <w:tab w:val="right" w:pos="1347"/>
              </w:tabs>
              <w:jc w:val="center"/>
              <w:rPr>
                <w:i/>
                <w:sz w:val="16"/>
              </w:rPr>
            </w:pPr>
            <w:r w:rsidRPr="00A8647D">
              <w:rPr>
                <w:i/>
                <w:sz w:val="16"/>
              </w:rPr>
              <w:t xml:space="preserve">Beurteilungsgrundlage                 </w:t>
            </w:r>
            <w:r w:rsidRPr="00A8647D">
              <w:rPr>
                <w:vertAlign w:val="superscript"/>
              </w:rPr>
              <w:t>(5)</w:t>
            </w:r>
          </w:p>
        </w:tc>
      </w:tr>
      <w:tr w:rsidR="00145F86" w:rsidRPr="00A8647D" w14:paraId="025D0103" w14:textId="77777777" w:rsidTr="00901010">
        <w:trPr>
          <w:trHeight w:hRule="exact" w:val="73"/>
        </w:trPr>
        <w:tc>
          <w:tcPr>
            <w:tcW w:w="6054" w:type="dxa"/>
            <w:gridSpan w:val="5"/>
            <w:tcBorders>
              <w:top w:val="nil"/>
              <w:left w:val="single" w:sz="12" w:space="0" w:color="auto"/>
              <w:bottom w:val="nil"/>
            </w:tcBorders>
          </w:tcPr>
          <w:p w14:paraId="025D00FF" w14:textId="77777777" w:rsidR="00145F86" w:rsidRPr="00A8647D" w:rsidRDefault="00145F86" w:rsidP="00901010">
            <w:pPr>
              <w:spacing w:before="120"/>
            </w:pPr>
          </w:p>
        </w:tc>
        <w:tc>
          <w:tcPr>
            <w:tcW w:w="795" w:type="dxa"/>
            <w:gridSpan w:val="2"/>
            <w:tcBorders>
              <w:top w:val="nil"/>
              <w:bottom w:val="nil"/>
            </w:tcBorders>
          </w:tcPr>
          <w:p w14:paraId="025D0100" w14:textId="77777777" w:rsidR="00145F86" w:rsidRPr="00A8647D" w:rsidRDefault="00145F86" w:rsidP="00901010"/>
        </w:tc>
        <w:tc>
          <w:tcPr>
            <w:tcW w:w="948" w:type="dxa"/>
            <w:tcBorders>
              <w:top w:val="nil"/>
              <w:bottom w:val="nil"/>
            </w:tcBorders>
          </w:tcPr>
          <w:p w14:paraId="025D0101" w14:textId="77777777" w:rsidR="00145F86" w:rsidRPr="00A8647D" w:rsidRDefault="00145F86" w:rsidP="00901010"/>
        </w:tc>
        <w:tc>
          <w:tcPr>
            <w:tcW w:w="2694" w:type="dxa"/>
            <w:gridSpan w:val="2"/>
            <w:tcBorders>
              <w:top w:val="nil"/>
              <w:bottom w:val="nil"/>
              <w:right w:val="single" w:sz="12" w:space="0" w:color="000000"/>
            </w:tcBorders>
          </w:tcPr>
          <w:p w14:paraId="025D0102" w14:textId="77777777" w:rsidR="00145F86" w:rsidRPr="00A8647D" w:rsidRDefault="00145F86" w:rsidP="00901010"/>
        </w:tc>
      </w:tr>
      <w:tr w:rsidR="00145F86" w:rsidRPr="00A8647D" w14:paraId="025D0108" w14:textId="77777777" w:rsidTr="00BC338A">
        <w:trPr>
          <w:trHeight w:hRule="exact" w:val="480"/>
        </w:trPr>
        <w:tc>
          <w:tcPr>
            <w:tcW w:w="6054" w:type="dxa"/>
            <w:gridSpan w:val="5"/>
            <w:tcBorders>
              <w:top w:val="nil"/>
              <w:left w:val="single" w:sz="12" w:space="0" w:color="auto"/>
              <w:bottom w:val="nil"/>
              <w:right w:val="single" w:sz="2" w:space="0" w:color="000000"/>
            </w:tcBorders>
          </w:tcPr>
          <w:p w14:paraId="025D0104" w14:textId="77777777" w:rsidR="00145F86" w:rsidRPr="00A8647D" w:rsidRDefault="00145F86" w:rsidP="00901010">
            <w:pPr>
              <w:rPr>
                <w:color w:val="4F81BD"/>
              </w:rPr>
            </w:pPr>
            <w:r w:rsidRPr="00A8647D">
              <w:t xml:space="preserve">1. </w:t>
            </w:r>
            <w:r w:rsidRPr="00A8647D">
              <w:rPr>
                <w:color w:val="4F81BD"/>
                <w:sz w:val="20"/>
                <w:szCs w:val="20"/>
              </w:rPr>
              <w:t>Zwischenfilteranlage - Rohluftbereich</w:t>
            </w:r>
          </w:p>
        </w:tc>
        <w:tc>
          <w:tcPr>
            <w:tcW w:w="795" w:type="dxa"/>
            <w:gridSpan w:val="2"/>
            <w:tcBorders>
              <w:top w:val="nil"/>
              <w:left w:val="single" w:sz="2" w:space="0" w:color="000000"/>
              <w:bottom w:val="nil"/>
              <w:right w:val="single" w:sz="2" w:space="0" w:color="000000"/>
            </w:tcBorders>
            <w:vAlign w:val="center"/>
          </w:tcPr>
          <w:p w14:paraId="025D0105" w14:textId="77777777" w:rsidR="00145F86" w:rsidRPr="00A8647D" w:rsidRDefault="00145F86" w:rsidP="00901010">
            <w:pPr>
              <w:jc w:val="center"/>
              <w:rPr>
                <w:color w:val="4F81BD"/>
                <w:sz w:val="20"/>
                <w:szCs w:val="20"/>
              </w:rPr>
            </w:pPr>
            <w:r w:rsidRPr="00A8647D">
              <w:rPr>
                <w:color w:val="4F81BD"/>
                <w:sz w:val="20"/>
                <w:szCs w:val="20"/>
              </w:rPr>
              <w:t>21</w:t>
            </w:r>
          </w:p>
        </w:tc>
        <w:tc>
          <w:tcPr>
            <w:tcW w:w="948" w:type="dxa"/>
            <w:tcBorders>
              <w:top w:val="nil"/>
              <w:left w:val="single" w:sz="2" w:space="0" w:color="000000"/>
              <w:bottom w:val="nil"/>
              <w:right w:val="single" w:sz="2" w:space="0" w:color="000000"/>
            </w:tcBorders>
          </w:tcPr>
          <w:p w14:paraId="025D0106" w14:textId="77777777" w:rsidR="00145F86" w:rsidRPr="00A8647D" w:rsidRDefault="00145F86" w:rsidP="00901010">
            <w:pPr>
              <w:jc w:val="center"/>
              <w:rPr>
                <w:color w:val="4F81BD"/>
                <w:sz w:val="20"/>
                <w:szCs w:val="20"/>
              </w:rPr>
            </w:pPr>
          </w:p>
        </w:tc>
        <w:tc>
          <w:tcPr>
            <w:tcW w:w="2694" w:type="dxa"/>
            <w:gridSpan w:val="2"/>
            <w:tcBorders>
              <w:top w:val="nil"/>
              <w:left w:val="single" w:sz="2" w:space="0" w:color="000000"/>
              <w:bottom w:val="nil"/>
              <w:right w:val="single" w:sz="12" w:space="0" w:color="000000"/>
            </w:tcBorders>
            <w:vAlign w:val="center"/>
          </w:tcPr>
          <w:p w14:paraId="025D0107" w14:textId="77777777" w:rsidR="00145F86" w:rsidRPr="00A8647D" w:rsidRDefault="00F92F93" w:rsidP="00F92F93">
            <w:pPr>
              <w:rPr>
                <w:color w:val="4F81BD"/>
                <w:sz w:val="20"/>
                <w:szCs w:val="20"/>
              </w:rPr>
            </w:pPr>
            <w:r>
              <w:rPr>
                <w:color w:val="4F81BD"/>
                <w:sz w:val="20"/>
                <w:szCs w:val="20"/>
              </w:rPr>
              <w:t xml:space="preserve">DGUV-I </w:t>
            </w:r>
            <w:r w:rsidR="007A2246" w:rsidRPr="007A2246">
              <w:rPr>
                <w:color w:val="4F81BD"/>
                <w:sz w:val="20"/>
                <w:szCs w:val="20"/>
              </w:rPr>
              <w:t>209-045</w:t>
            </w:r>
            <w:r w:rsidR="00BC338A">
              <w:rPr>
                <w:color w:val="4F81BD"/>
                <w:sz w:val="20"/>
                <w:szCs w:val="20"/>
              </w:rPr>
              <w:t xml:space="preserve"> </w:t>
            </w:r>
            <w:r w:rsidR="00145F86" w:rsidRPr="00A8647D">
              <w:rPr>
                <w:color w:val="4F81BD"/>
                <w:sz w:val="20"/>
                <w:szCs w:val="20"/>
              </w:rPr>
              <w:t>Seite 7</w:t>
            </w:r>
          </w:p>
        </w:tc>
      </w:tr>
      <w:tr w:rsidR="00145F86" w:rsidRPr="00A8647D" w14:paraId="025D010D" w14:textId="77777777" w:rsidTr="00BC338A">
        <w:trPr>
          <w:trHeight w:hRule="exact" w:val="70"/>
        </w:trPr>
        <w:tc>
          <w:tcPr>
            <w:tcW w:w="6054" w:type="dxa"/>
            <w:gridSpan w:val="5"/>
            <w:tcBorders>
              <w:top w:val="nil"/>
              <w:left w:val="single" w:sz="12" w:space="0" w:color="auto"/>
              <w:bottom w:val="single" w:sz="2" w:space="0" w:color="auto"/>
              <w:right w:val="single" w:sz="2" w:space="0" w:color="000000"/>
            </w:tcBorders>
          </w:tcPr>
          <w:p w14:paraId="025D0109" w14:textId="77777777" w:rsidR="00145F86" w:rsidRPr="00A8647D" w:rsidRDefault="00145F86" w:rsidP="00901010"/>
        </w:tc>
        <w:tc>
          <w:tcPr>
            <w:tcW w:w="795" w:type="dxa"/>
            <w:gridSpan w:val="2"/>
            <w:tcBorders>
              <w:top w:val="nil"/>
              <w:left w:val="single" w:sz="2" w:space="0" w:color="000000"/>
              <w:bottom w:val="single" w:sz="2" w:space="0" w:color="000000"/>
              <w:right w:val="single" w:sz="2" w:space="0" w:color="000000"/>
            </w:tcBorders>
          </w:tcPr>
          <w:p w14:paraId="025D010A" w14:textId="77777777" w:rsidR="00145F86" w:rsidRPr="00A8647D" w:rsidRDefault="00145F86" w:rsidP="00901010">
            <w:pPr>
              <w:spacing w:before="240"/>
            </w:pPr>
          </w:p>
        </w:tc>
        <w:tc>
          <w:tcPr>
            <w:tcW w:w="948" w:type="dxa"/>
            <w:tcBorders>
              <w:top w:val="nil"/>
              <w:left w:val="single" w:sz="2" w:space="0" w:color="000000"/>
              <w:bottom w:val="single" w:sz="2" w:space="0" w:color="000000"/>
              <w:right w:val="single" w:sz="2" w:space="0" w:color="000000"/>
            </w:tcBorders>
          </w:tcPr>
          <w:p w14:paraId="025D010B" w14:textId="77777777" w:rsidR="00145F86" w:rsidRPr="00A8647D" w:rsidRDefault="00145F86" w:rsidP="00901010">
            <w:pPr>
              <w:spacing w:before="240"/>
            </w:pPr>
          </w:p>
        </w:tc>
        <w:tc>
          <w:tcPr>
            <w:tcW w:w="2694" w:type="dxa"/>
            <w:gridSpan w:val="2"/>
            <w:tcBorders>
              <w:top w:val="nil"/>
              <w:left w:val="single" w:sz="2" w:space="0" w:color="000000"/>
              <w:bottom w:val="single" w:sz="2" w:space="0" w:color="000000"/>
              <w:right w:val="single" w:sz="12" w:space="0" w:color="000000"/>
            </w:tcBorders>
          </w:tcPr>
          <w:p w14:paraId="025D010C" w14:textId="77777777" w:rsidR="00145F86" w:rsidRPr="00A8647D" w:rsidRDefault="00145F86" w:rsidP="00901010">
            <w:pPr>
              <w:spacing w:before="240"/>
            </w:pPr>
          </w:p>
        </w:tc>
      </w:tr>
      <w:tr w:rsidR="00145F86" w:rsidRPr="00A8647D" w14:paraId="025D0112" w14:textId="77777777" w:rsidTr="00901010">
        <w:trPr>
          <w:trHeight w:hRule="exact" w:val="80"/>
        </w:trPr>
        <w:tc>
          <w:tcPr>
            <w:tcW w:w="6054" w:type="dxa"/>
            <w:gridSpan w:val="5"/>
            <w:tcBorders>
              <w:top w:val="single" w:sz="2" w:space="0" w:color="auto"/>
              <w:left w:val="single" w:sz="12" w:space="0" w:color="auto"/>
              <w:bottom w:val="nil"/>
              <w:right w:val="single" w:sz="2" w:space="0" w:color="000000"/>
            </w:tcBorders>
          </w:tcPr>
          <w:p w14:paraId="025D010E" w14:textId="77777777" w:rsidR="00145F86" w:rsidRPr="00A8647D" w:rsidRDefault="00145F86" w:rsidP="00901010">
            <w:pPr>
              <w:spacing w:before="120"/>
            </w:pPr>
          </w:p>
        </w:tc>
        <w:tc>
          <w:tcPr>
            <w:tcW w:w="795" w:type="dxa"/>
            <w:gridSpan w:val="2"/>
            <w:tcBorders>
              <w:top w:val="single" w:sz="2" w:space="0" w:color="000000"/>
              <w:left w:val="single" w:sz="2" w:space="0" w:color="000000"/>
              <w:bottom w:val="nil"/>
              <w:right w:val="single" w:sz="2" w:space="0" w:color="000000"/>
            </w:tcBorders>
          </w:tcPr>
          <w:p w14:paraId="025D010F" w14:textId="77777777" w:rsidR="00145F86" w:rsidRPr="00A8647D" w:rsidRDefault="00145F86" w:rsidP="00901010"/>
        </w:tc>
        <w:tc>
          <w:tcPr>
            <w:tcW w:w="948" w:type="dxa"/>
            <w:tcBorders>
              <w:top w:val="single" w:sz="2" w:space="0" w:color="000000"/>
              <w:left w:val="single" w:sz="2" w:space="0" w:color="000000"/>
              <w:bottom w:val="nil"/>
              <w:right w:val="single" w:sz="2" w:space="0" w:color="000000"/>
            </w:tcBorders>
          </w:tcPr>
          <w:p w14:paraId="025D0110" w14:textId="77777777" w:rsidR="00145F86" w:rsidRPr="00A8647D" w:rsidRDefault="00145F86" w:rsidP="00901010"/>
        </w:tc>
        <w:tc>
          <w:tcPr>
            <w:tcW w:w="2694" w:type="dxa"/>
            <w:gridSpan w:val="2"/>
            <w:tcBorders>
              <w:top w:val="single" w:sz="2" w:space="0" w:color="000000"/>
              <w:left w:val="single" w:sz="2" w:space="0" w:color="000000"/>
              <w:bottom w:val="nil"/>
              <w:right w:val="single" w:sz="12" w:space="0" w:color="000000"/>
            </w:tcBorders>
          </w:tcPr>
          <w:p w14:paraId="025D0111" w14:textId="77777777" w:rsidR="00145F86" w:rsidRPr="00A8647D" w:rsidRDefault="00145F86" w:rsidP="00901010"/>
        </w:tc>
      </w:tr>
      <w:tr w:rsidR="00145F86" w:rsidRPr="00A8647D" w14:paraId="025D0117" w14:textId="77777777" w:rsidTr="00BC338A">
        <w:trPr>
          <w:trHeight w:hRule="exact" w:val="432"/>
        </w:trPr>
        <w:tc>
          <w:tcPr>
            <w:tcW w:w="6054" w:type="dxa"/>
            <w:gridSpan w:val="5"/>
            <w:tcBorders>
              <w:top w:val="nil"/>
              <w:left w:val="single" w:sz="12" w:space="0" w:color="auto"/>
              <w:bottom w:val="nil"/>
              <w:right w:val="single" w:sz="2" w:space="0" w:color="000000"/>
            </w:tcBorders>
          </w:tcPr>
          <w:p w14:paraId="025D0113" w14:textId="77777777" w:rsidR="00145F86" w:rsidRPr="00A8647D" w:rsidRDefault="00145F86" w:rsidP="00901010">
            <w:pPr>
              <w:rPr>
                <w:color w:val="4F81BD"/>
              </w:rPr>
            </w:pPr>
            <w:r w:rsidRPr="00A8647D">
              <w:t xml:space="preserve">2. </w:t>
            </w:r>
            <w:r w:rsidRPr="00A8647D">
              <w:rPr>
                <w:color w:val="4F81BD"/>
                <w:sz w:val="20"/>
                <w:szCs w:val="20"/>
              </w:rPr>
              <w:t>Zwischenfilteranlage - Reinluftbereich</w:t>
            </w:r>
          </w:p>
        </w:tc>
        <w:tc>
          <w:tcPr>
            <w:tcW w:w="795" w:type="dxa"/>
            <w:gridSpan w:val="2"/>
            <w:tcBorders>
              <w:top w:val="nil"/>
              <w:left w:val="single" w:sz="2" w:space="0" w:color="000000"/>
              <w:bottom w:val="nil"/>
              <w:right w:val="single" w:sz="2" w:space="0" w:color="000000"/>
            </w:tcBorders>
          </w:tcPr>
          <w:p w14:paraId="025D0114" w14:textId="77777777" w:rsidR="00145F86" w:rsidRPr="00A8647D" w:rsidRDefault="00145F86" w:rsidP="00901010">
            <w:pPr>
              <w:jc w:val="center"/>
              <w:rPr>
                <w:color w:val="4F81BD"/>
                <w:sz w:val="20"/>
                <w:szCs w:val="20"/>
              </w:rPr>
            </w:pPr>
          </w:p>
        </w:tc>
        <w:tc>
          <w:tcPr>
            <w:tcW w:w="948" w:type="dxa"/>
            <w:tcBorders>
              <w:top w:val="nil"/>
              <w:left w:val="single" w:sz="2" w:space="0" w:color="000000"/>
              <w:bottom w:val="nil"/>
              <w:right w:val="single" w:sz="2" w:space="0" w:color="000000"/>
            </w:tcBorders>
          </w:tcPr>
          <w:p w14:paraId="025D0115" w14:textId="77777777" w:rsidR="00145F86" w:rsidRPr="00A8647D" w:rsidRDefault="00145F86" w:rsidP="00901010">
            <w:pPr>
              <w:jc w:val="center"/>
              <w:rPr>
                <w:color w:val="4F81BD"/>
                <w:sz w:val="20"/>
                <w:szCs w:val="20"/>
              </w:rPr>
            </w:pPr>
            <w:r w:rsidRPr="00A8647D">
              <w:rPr>
                <w:color w:val="4F81BD"/>
                <w:sz w:val="20"/>
                <w:szCs w:val="20"/>
              </w:rPr>
              <w:t>X</w:t>
            </w:r>
          </w:p>
        </w:tc>
        <w:tc>
          <w:tcPr>
            <w:tcW w:w="2694" w:type="dxa"/>
            <w:gridSpan w:val="2"/>
            <w:tcBorders>
              <w:top w:val="nil"/>
              <w:left w:val="single" w:sz="2" w:space="0" w:color="000000"/>
              <w:bottom w:val="nil"/>
              <w:right w:val="single" w:sz="12" w:space="0" w:color="000000"/>
            </w:tcBorders>
          </w:tcPr>
          <w:p w14:paraId="025D0116" w14:textId="77777777" w:rsidR="00145F86" w:rsidRPr="00A8647D" w:rsidRDefault="00F92F93" w:rsidP="00F92F93">
            <w:pPr>
              <w:rPr>
                <w:color w:val="4F81BD"/>
                <w:sz w:val="20"/>
                <w:szCs w:val="20"/>
              </w:rPr>
            </w:pPr>
            <w:r>
              <w:rPr>
                <w:color w:val="4F81BD"/>
                <w:sz w:val="20"/>
                <w:szCs w:val="20"/>
              </w:rPr>
              <w:t xml:space="preserve">DGUV-I </w:t>
            </w:r>
            <w:r w:rsidR="007A2246" w:rsidRPr="007A2246">
              <w:rPr>
                <w:color w:val="4F81BD"/>
                <w:sz w:val="20"/>
                <w:szCs w:val="20"/>
              </w:rPr>
              <w:t>209-045</w:t>
            </w:r>
            <w:r w:rsidR="00BC338A">
              <w:rPr>
                <w:color w:val="4F81BD"/>
                <w:sz w:val="20"/>
                <w:szCs w:val="20"/>
              </w:rPr>
              <w:t xml:space="preserve"> </w:t>
            </w:r>
            <w:r w:rsidR="00145F86" w:rsidRPr="00A8647D">
              <w:rPr>
                <w:color w:val="4F81BD"/>
                <w:sz w:val="20"/>
                <w:szCs w:val="20"/>
              </w:rPr>
              <w:t>Seite 7</w:t>
            </w:r>
          </w:p>
        </w:tc>
      </w:tr>
      <w:tr w:rsidR="00145F86" w:rsidRPr="00A8647D" w14:paraId="025D011C" w14:textId="77777777" w:rsidTr="00BC338A">
        <w:trPr>
          <w:trHeight w:hRule="exact" w:val="127"/>
        </w:trPr>
        <w:tc>
          <w:tcPr>
            <w:tcW w:w="6054" w:type="dxa"/>
            <w:gridSpan w:val="5"/>
            <w:tcBorders>
              <w:top w:val="nil"/>
              <w:left w:val="single" w:sz="12" w:space="0" w:color="auto"/>
              <w:bottom w:val="single" w:sz="2" w:space="0" w:color="auto"/>
              <w:right w:val="single" w:sz="2" w:space="0" w:color="000000"/>
            </w:tcBorders>
          </w:tcPr>
          <w:p w14:paraId="025D0118" w14:textId="77777777" w:rsidR="00145F86" w:rsidRPr="00A8647D" w:rsidRDefault="00145F86" w:rsidP="00901010"/>
        </w:tc>
        <w:tc>
          <w:tcPr>
            <w:tcW w:w="795" w:type="dxa"/>
            <w:gridSpan w:val="2"/>
            <w:tcBorders>
              <w:top w:val="nil"/>
              <w:left w:val="single" w:sz="2" w:space="0" w:color="000000"/>
              <w:bottom w:val="single" w:sz="2" w:space="0" w:color="000000"/>
              <w:right w:val="single" w:sz="2" w:space="0" w:color="000000"/>
            </w:tcBorders>
          </w:tcPr>
          <w:p w14:paraId="025D0119" w14:textId="77777777" w:rsidR="00145F86" w:rsidRPr="00A8647D" w:rsidRDefault="00145F86" w:rsidP="00901010">
            <w:pPr>
              <w:spacing w:before="240"/>
            </w:pPr>
          </w:p>
        </w:tc>
        <w:tc>
          <w:tcPr>
            <w:tcW w:w="948" w:type="dxa"/>
            <w:tcBorders>
              <w:top w:val="nil"/>
              <w:left w:val="single" w:sz="2" w:space="0" w:color="000000"/>
              <w:bottom w:val="single" w:sz="2" w:space="0" w:color="000000"/>
              <w:right w:val="single" w:sz="2" w:space="0" w:color="000000"/>
            </w:tcBorders>
          </w:tcPr>
          <w:p w14:paraId="025D011A" w14:textId="77777777" w:rsidR="00145F86" w:rsidRPr="00A8647D" w:rsidRDefault="00145F86" w:rsidP="00901010">
            <w:pPr>
              <w:spacing w:before="240"/>
            </w:pPr>
          </w:p>
        </w:tc>
        <w:tc>
          <w:tcPr>
            <w:tcW w:w="2694" w:type="dxa"/>
            <w:gridSpan w:val="2"/>
            <w:tcBorders>
              <w:top w:val="nil"/>
              <w:left w:val="single" w:sz="2" w:space="0" w:color="000000"/>
              <w:bottom w:val="single" w:sz="2" w:space="0" w:color="000000"/>
              <w:right w:val="single" w:sz="12" w:space="0" w:color="000000"/>
            </w:tcBorders>
          </w:tcPr>
          <w:p w14:paraId="025D011B" w14:textId="77777777" w:rsidR="00145F86" w:rsidRPr="00A8647D" w:rsidRDefault="00145F86" w:rsidP="00901010">
            <w:pPr>
              <w:spacing w:before="240"/>
            </w:pPr>
          </w:p>
        </w:tc>
      </w:tr>
      <w:tr w:rsidR="00145F86" w:rsidRPr="00A8647D" w14:paraId="025D0121" w14:textId="77777777" w:rsidTr="00901010">
        <w:trPr>
          <w:trHeight w:hRule="exact" w:val="80"/>
        </w:trPr>
        <w:tc>
          <w:tcPr>
            <w:tcW w:w="6054" w:type="dxa"/>
            <w:gridSpan w:val="5"/>
            <w:tcBorders>
              <w:top w:val="single" w:sz="2" w:space="0" w:color="auto"/>
              <w:left w:val="single" w:sz="12" w:space="0" w:color="auto"/>
              <w:bottom w:val="nil"/>
              <w:right w:val="single" w:sz="2" w:space="0" w:color="000000"/>
            </w:tcBorders>
          </w:tcPr>
          <w:p w14:paraId="025D011D" w14:textId="77777777" w:rsidR="00145F86" w:rsidRPr="00A8647D" w:rsidRDefault="00145F86" w:rsidP="00901010">
            <w:pPr>
              <w:spacing w:before="120"/>
            </w:pPr>
          </w:p>
        </w:tc>
        <w:tc>
          <w:tcPr>
            <w:tcW w:w="795" w:type="dxa"/>
            <w:gridSpan w:val="2"/>
            <w:tcBorders>
              <w:top w:val="single" w:sz="2" w:space="0" w:color="000000"/>
              <w:left w:val="single" w:sz="2" w:space="0" w:color="000000"/>
              <w:bottom w:val="nil"/>
              <w:right w:val="single" w:sz="2" w:space="0" w:color="000000"/>
            </w:tcBorders>
          </w:tcPr>
          <w:p w14:paraId="025D011E" w14:textId="77777777" w:rsidR="00145F86" w:rsidRPr="00A8647D" w:rsidRDefault="00145F86" w:rsidP="00901010"/>
        </w:tc>
        <w:tc>
          <w:tcPr>
            <w:tcW w:w="948" w:type="dxa"/>
            <w:tcBorders>
              <w:top w:val="single" w:sz="2" w:space="0" w:color="000000"/>
              <w:left w:val="single" w:sz="2" w:space="0" w:color="000000"/>
              <w:bottom w:val="nil"/>
              <w:right w:val="single" w:sz="2" w:space="0" w:color="000000"/>
            </w:tcBorders>
          </w:tcPr>
          <w:p w14:paraId="025D011F" w14:textId="77777777" w:rsidR="00145F86" w:rsidRPr="00A8647D" w:rsidRDefault="00145F86" w:rsidP="00901010"/>
        </w:tc>
        <w:tc>
          <w:tcPr>
            <w:tcW w:w="2694" w:type="dxa"/>
            <w:gridSpan w:val="2"/>
            <w:tcBorders>
              <w:top w:val="single" w:sz="2" w:space="0" w:color="000000"/>
              <w:left w:val="single" w:sz="2" w:space="0" w:color="000000"/>
              <w:bottom w:val="nil"/>
              <w:right w:val="single" w:sz="12" w:space="0" w:color="000000"/>
            </w:tcBorders>
          </w:tcPr>
          <w:p w14:paraId="025D0120" w14:textId="77777777" w:rsidR="00145F86" w:rsidRPr="00A8647D" w:rsidRDefault="00145F86" w:rsidP="00901010"/>
        </w:tc>
      </w:tr>
      <w:tr w:rsidR="00145F86" w:rsidRPr="00A8647D" w14:paraId="025D0126" w14:textId="77777777" w:rsidTr="00BC338A">
        <w:trPr>
          <w:trHeight w:hRule="exact" w:val="484"/>
        </w:trPr>
        <w:tc>
          <w:tcPr>
            <w:tcW w:w="6054" w:type="dxa"/>
            <w:gridSpan w:val="5"/>
            <w:tcBorders>
              <w:top w:val="nil"/>
              <w:left w:val="single" w:sz="12" w:space="0" w:color="auto"/>
              <w:bottom w:val="nil"/>
              <w:right w:val="single" w:sz="2" w:space="0" w:color="000000"/>
            </w:tcBorders>
          </w:tcPr>
          <w:p w14:paraId="025D0122" w14:textId="77777777" w:rsidR="00145F86" w:rsidRPr="00A8647D" w:rsidRDefault="00145F86" w:rsidP="00901010">
            <w:pPr>
              <w:rPr>
                <w:color w:val="4F81BD"/>
              </w:rPr>
            </w:pPr>
            <w:r w:rsidRPr="00A8647D">
              <w:t xml:space="preserve">3. </w:t>
            </w:r>
            <w:r w:rsidRPr="00A8647D">
              <w:rPr>
                <w:color w:val="4F81BD"/>
                <w:sz w:val="20"/>
                <w:szCs w:val="20"/>
              </w:rPr>
              <w:t>Rohrleitungssysteme der Gruppen 1 bis 4</w:t>
            </w:r>
          </w:p>
        </w:tc>
        <w:tc>
          <w:tcPr>
            <w:tcW w:w="795" w:type="dxa"/>
            <w:gridSpan w:val="2"/>
            <w:tcBorders>
              <w:top w:val="nil"/>
              <w:left w:val="single" w:sz="2" w:space="0" w:color="000000"/>
              <w:bottom w:val="nil"/>
              <w:right w:val="single" w:sz="2" w:space="0" w:color="000000"/>
            </w:tcBorders>
          </w:tcPr>
          <w:p w14:paraId="025D0123" w14:textId="77777777" w:rsidR="00145F86" w:rsidRPr="00A8647D" w:rsidRDefault="00145F86" w:rsidP="00901010">
            <w:pPr>
              <w:jc w:val="center"/>
              <w:rPr>
                <w:color w:val="4F81BD"/>
                <w:sz w:val="20"/>
                <w:szCs w:val="20"/>
              </w:rPr>
            </w:pPr>
          </w:p>
        </w:tc>
        <w:tc>
          <w:tcPr>
            <w:tcW w:w="948" w:type="dxa"/>
            <w:tcBorders>
              <w:top w:val="nil"/>
              <w:left w:val="single" w:sz="2" w:space="0" w:color="000000"/>
              <w:bottom w:val="nil"/>
              <w:right w:val="single" w:sz="2" w:space="0" w:color="000000"/>
            </w:tcBorders>
          </w:tcPr>
          <w:p w14:paraId="025D0124" w14:textId="77777777" w:rsidR="00145F86" w:rsidRPr="00A8647D" w:rsidRDefault="00145F86" w:rsidP="00901010">
            <w:pPr>
              <w:jc w:val="center"/>
              <w:rPr>
                <w:color w:val="4F81BD"/>
                <w:sz w:val="20"/>
                <w:szCs w:val="20"/>
              </w:rPr>
            </w:pPr>
            <w:r w:rsidRPr="00A8647D">
              <w:rPr>
                <w:color w:val="4F81BD"/>
                <w:sz w:val="20"/>
                <w:szCs w:val="20"/>
              </w:rPr>
              <w:t>X</w:t>
            </w:r>
          </w:p>
        </w:tc>
        <w:tc>
          <w:tcPr>
            <w:tcW w:w="2694" w:type="dxa"/>
            <w:gridSpan w:val="2"/>
            <w:tcBorders>
              <w:top w:val="nil"/>
              <w:left w:val="single" w:sz="2" w:space="0" w:color="000000"/>
              <w:bottom w:val="nil"/>
              <w:right w:val="single" w:sz="12" w:space="0" w:color="000000"/>
            </w:tcBorders>
          </w:tcPr>
          <w:p w14:paraId="025D0125" w14:textId="77777777" w:rsidR="00145F86" w:rsidRPr="00A8647D" w:rsidRDefault="00F92F93" w:rsidP="00F92F93">
            <w:pPr>
              <w:rPr>
                <w:color w:val="4F81BD"/>
                <w:sz w:val="20"/>
                <w:szCs w:val="20"/>
              </w:rPr>
            </w:pPr>
            <w:r>
              <w:rPr>
                <w:color w:val="4F81BD"/>
                <w:sz w:val="20"/>
                <w:szCs w:val="20"/>
              </w:rPr>
              <w:t xml:space="preserve">DGUV-I </w:t>
            </w:r>
            <w:r w:rsidR="007A2246" w:rsidRPr="007A2246">
              <w:rPr>
                <w:color w:val="4F81BD"/>
                <w:sz w:val="20"/>
                <w:szCs w:val="20"/>
              </w:rPr>
              <w:t>209-045</w:t>
            </w:r>
            <w:r w:rsidR="00BC338A">
              <w:rPr>
                <w:color w:val="4F81BD"/>
                <w:sz w:val="20"/>
                <w:szCs w:val="20"/>
              </w:rPr>
              <w:t xml:space="preserve"> </w:t>
            </w:r>
            <w:r w:rsidR="00145F86" w:rsidRPr="00A8647D">
              <w:rPr>
                <w:color w:val="4F81BD"/>
                <w:sz w:val="20"/>
                <w:szCs w:val="20"/>
              </w:rPr>
              <w:t>Seite 7</w:t>
            </w:r>
          </w:p>
        </w:tc>
      </w:tr>
      <w:tr w:rsidR="00145F86" w:rsidRPr="00A8647D" w14:paraId="025D012B" w14:textId="77777777" w:rsidTr="00BC338A">
        <w:trPr>
          <w:trHeight w:hRule="exact" w:val="70"/>
        </w:trPr>
        <w:tc>
          <w:tcPr>
            <w:tcW w:w="6054" w:type="dxa"/>
            <w:gridSpan w:val="5"/>
            <w:tcBorders>
              <w:top w:val="nil"/>
              <w:left w:val="single" w:sz="12" w:space="0" w:color="auto"/>
              <w:bottom w:val="single" w:sz="2" w:space="0" w:color="auto"/>
              <w:right w:val="single" w:sz="2" w:space="0" w:color="000000"/>
            </w:tcBorders>
          </w:tcPr>
          <w:p w14:paraId="025D0127" w14:textId="77777777" w:rsidR="00145F86" w:rsidRPr="00A8647D" w:rsidRDefault="00145F86" w:rsidP="00901010"/>
        </w:tc>
        <w:tc>
          <w:tcPr>
            <w:tcW w:w="795" w:type="dxa"/>
            <w:gridSpan w:val="2"/>
            <w:tcBorders>
              <w:top w:val="nil"/>
              <w:left w:val="single" w:sz="2" w:space="0" w:color="000000"/>
              <w:bottom w:val="single" w:sz="2" w:space="0" w:color="000000"/>
              <w:right w:val="single" w:sz="2" w:space="0" w:color="000000"/>
            </w:tcBorders>
          </w:tcPr>
          <w:p w14:paraId="025D0128" w14:textId="77777777" w:rsidR="00145F86" w:rsidRPr="00A8647D" w:rsidRDefault="00145F86" w:rsidP="00901010">
            <w:pPr>
              <w:spacing w:before="240"/>
            </w:pPr>
          </w:p>
        </w:tc>
        <w:tc>
          <w:tcPr>
            <w:tcW w:w="948" w:type="dxa"/>
            <w:tcBorders>
              <w:top w:val="nil"/>
              <w:left w:val="single" w:sz="2" w:space="0" w:color="000000"/>
              <w:bottom w:val="single" w:sz="2" w:space="0" w:color="000000"/>
              <w:right w:val="single" w:sz="2" w:space="0" w:color="000000"/>
            </w:tcBorders>
          </w:tcPr>
          <w:p w14:paraId="025D0129" w14:textId="77777777" w:rsidR="00145F86" w:rsidRPr="00A8647D" w:rsidRDefault="00145F86" w:rsidP="00901010">
            <w:pPr>
              <w:spacing w:before="240"/>
            </w:pPr>
          </w:p>
        </w:tc>
        <w:tc>
          <w:tcPr>
            <w:tcW w:w="2694" w:type="dxa"/>
            <w:gridSpan w:val="2"/>
            <w:tcBorders>
              <w:top w:val="nil"/>
              <w:left w:val="single" w:sz="2" w:space="0" w:color="000000"/>
              <w:bottom w:val="single" w:sz="2" w:space="0" w:color="000000"/>
              <w:right w:val="single" w:sz="12" w:space="0" w:color="000000"/>
            </w:tcBorders>
          </w:tcPr>
          <w:p w14:paraId="025D012A" w14:textId="77777777" w:rsidR="00145F86" w:rsidRPr="00A8647D" w:rsidRDefault="00145F86" w:rsidP="00901010">
            <w:pPr>
              <w:spacing w:before="240"/>
            </w:pPr>
          </w:p>
        </w:tc>
      </w:tr>
      <w:tr w:rsidR="00145F86" w:rsidRPr="00A8647D" w14:paraId="025D0130" w14:textId="77777777" w:rsidTr="00901010">
        <w:trPr>
          <w:trHeight w:hRule="exact" w:val="80"/>
        </w:trPr>
        <w:tc>
          <w:tcPr>
            <w:tcW w:w="6054" w:type="dxa"/>
            <w:gridSpan w:val="5"/>
            <w:tcBorders>
              <w:top w:val="single" w:sz="2" w:space="0" w:color="auto"/>
              <w:left w:val="single" w:sz="12" w:space="0" w:color="auto"/>
              <w:bottom w:val="nil"/>
              <w:right w:val="single" w:sz="2" w:space="0" w:color="000000"/>
            </w:tcBorders>
          </w:tcPr>
          <w:p w14:paraId="025D012C" w14:textId="77777777" w:rsidR="00145F86" w:rsidRPr="00A8647D" w:rsidRDefault="00145F86" w:rsidP="00901010">
            <w:pPr>
              <w:spacing w:before="120"/>
            </w:pPr>
          </w:p>
        </w:tc>
        <w:tc>
          <w:tcPr>
            <w:tcW w:w="795" w:type="dxa"/>
            <w:gridSpan w:val="2"/>
            <w:tcBorders>
              <w:top w:val="single" w:sz="2" w:space="0" w:color="000000"/>
              <w:left w:val="single" w:sz="2" w:space="0" w:color="000000"/>
              <w:bottom w:val="nil"/>
              <w:right w:val="single" w:sz="2" w:space="0" w:color="000000"/>
            </w:tcBorders>
          </w:tcPr>
          <w:p w14:paraId="025D012D" w14:textId="77777777" w:rsidR="00145F86" w:rsidRPr="00A8647D" w:rsidRDefault="00145F86" w:rsidP="00901010"/>
        </w:tc>
        <w:tc>
          <w:tcPr>
            <w:tcW w:w="948" w:type="dxa"/>
            <w:tcBorders>
              <w:top w:val="single" w:sz="2" w:space="0" w:color="000000"/>
              <w:left w:val="single" w:sz="2" w:space="0" w:color="000000"/>
              <w:bottom w:val="nil"/>
              <w:right w:val="single" w:sz="2" w:space="0" w:color="000000"/>
            </w:tcBorders>
          </w:tcPr>
          <w:p w14:paraId="025D012E" w14:textId="77777777" w:rsidR="00145F86" w:rsidRPr="00A8647D" w:rsidRDefault="00145F86" w:rsidP="00901010"/>
        </w:tc>
        <w:tc>
          <w:tcPr>
            <w:tcW w:w="2694" w:type="dxa"/>
            <w:gridSpan w:val="2"/>
            <w:tcBorders>
              <w:top w:val="single" w:sz="2" w:space="0" w:color="000000"/>
              <w:left w:val="single" w:sz="2" w:space="0" w:color="000000"/>
              <w:bottom w:val="nil"/>
              <w:right w:val="single" w:sz="12" w:space="0" w:color="000000"/>
            </w:tcBorders>
          </w:tcPr>
          <w:p w14:paraId="025D012F" w14:textId="77777777" w:rsidR="00145F86" w:rsidRPr="00A8647D" w:rsidRDefault="00145F86" w:rsidP="00901010"/>
        </w:tc>
      </w:tr>
      <w:tr w:rsidR="00145F86" w:rsidRPr="00A8647D" w14:paraId="025D0135" w14:textId="77777777" w:rsidTr="00BC338A">
        <w:trPr>
          <w:trHeight w:hRule="exact" w:val="536"/>
        </w:trPr>
        <w:tc>
          <w:tcPr>
            <w:tcW w:w="6054" w:type="dxa"/>
            <w:gridSpan w:val="5"/>
            <w:tcBorders>
              <w:top w:val="nil"/>
              <w:left w:val="single" w:sz="12" w:space="0" w:color="auto"/>
              <w:bottom w:val="nil"/>
              <w:right w:val="single" w:sz="2" w:space="0" w:color="000000"/>
            </w:tcBorders>
          </w:tcPr>
          <w:p w14:paraId="025D0131" w14:textId="77777777" w:rsidR="00145F86" w:rsidRPr="00A8647D" w:rsidRDefault="00145F86" w:rsidP="00901010">
            <w:pPr>
              <w:rPr>
                <w:color w:val="4F81BD"/>
                <w:sz w:val="20"/>
                <w:szCs w:val="20"/>
              </w:rPr>
            </w:pPr>
            <w:r w:rsidRPr="00A8647D">
              <w:t xml:space="preserve">4. </w:t>
            </w:r>
            <w:r w:rsidRPr="00A8647D">
              <w:rPr>
                <w:color w:val="4F81BD"/>
                <w:sz w:val="20"/>
                <w:szCs w:val="20"/>
              </w:rPr>
              <w:t>Rückluftkanal</w:t>
            </w:r>
          </w:p>
        </w:tc>
        <w:tc>
          <w:tcPr>
            <w:tcW w:w="795" w:type="dxa"/>
            <w:gridSpan w:val="2"/>
            <w:tcBorders>
              <w:top w:val="nil"/>
              <w:left w:val="single" w:sz="2" w:space="0" w:color="000000"/>
              <w:bottom w:val="nil"/>
              <w:right w:val="single" w:sz="2" w:space="0" w:color="000000"/>
            </w:tcBorders>
          </w:tcPr>
          <w:p w14:paraId="025D0132" w14:textId="77777777" w:rsidR="00145F86" w:rsidRPr="00A8647D" w:rsidRDefault="00145F86" w:rsidP="00901010">
            <w:pPr>
              <w:jc w:val="center"/>
              <w:rPr>
                <w:color w:val="4F81BD"/>
                <w:sz w:val="20"/>
                <w:szCs w:val="20"/>
              </w:rPr>
            </w:pPr>
          </w:p>
        </w:tc>
        <w:tc>
          <w:tcPr>
            <w:tcW w:w="948" w:type="dxa"/>
            <w:tcBorders>
              <w:top w:val="nil"/>
              <w:left w:val="single" w:sz="2" w:space="0" w:color="000000"/>
              <w:bottom w:val="nil"/>
              <w:right w:val="single" w:sz="2" w:space="0" w:color="000000"/>
            </w:tcBorders>
          </w:tcPr>
          <w:p w14:paraId="025D0133" w14:textId="77777777" w:rsidR="00145F86" w:rsidRPr="00A8647D" w:rsidRDefault="00145F86" w:rsidP="00901010">
            <w:pPr>
              <w:jc w:val="center"/>
              <w:rPr>
                <w:b/>
                <w:color w:val="4F81BD"/>
                <w:sz w:val="20"/>
                <w:szCs w:val="20"/>
              </w:rPr>
            </w:pPr>
            <w:r w:rsidRPr="00A8647D">
              <w:rPr>
                <w:color w:val="4F81BD"/>
                <w:sz w:val="20"/>
                <w:szCs w:val="20"/>
              </w:rPr>
              <w:t>X</w:t>
            </w:r>
          </w:p>
        </w:tc>
        <w:tc>
          <w:tcPr>
            <w:tcW w:w="2694" w:type="dxa"/>
            <w:gridSpan w:val="2"/>
            <w:tcBorders>
              <w:top w:val="nil"/>
              <w:left w:val="single" w:sz="2" w:space="0" w:color="000000"/>
              <w:bottom w:val="nil"/>
              <w:right w:val="single" w:sz="12" w:space="0" w:color="000000"/>
            </w:tcBorders>
          </w:tcPr>
          <w:p w14:paraId="025D0134" w14:textId="77777777" w:rsidR="00145F86" w:rsidRPr="00A8647D" w:rsidRDefault="00F92F93" w:rsidP="00F92F93">
            <w:pPr>
              <w:jc w:val="both"/>
              <w:rPr>
                <w:color w:val="4F81BD"/>
                <w:sz w:val="20"/>
                <w:szCs w:val="20"/>
              </w:rPr>
            </w:pPr>
            <w:r>
              <w:rPr>
                <w:color w:val="4F81BD"/>
                <w:sz w:val="20"/>
                <w:szCs w:val="20"/>
              </w:rPr>
              <w:t xml:space="preserve">DGUV-I </w:t>
            </w:r>
            <w:r w:rsidR="007A2246" w:rsidRPr="007A2246">
              <w:rPr>
                <w:color w:val="4F81BD"/>
                <w:sz w:val="20"/>
                <w:szCs w:val="20"/>
              </w:rPr>
              <w:t>209-045</w:t>
            </w:r>
            <w:r w:rsidR="00BC338A">
              <w:rPr>
                <w:color w:val="4F81BD"/>
                <w:sz w:val="20"/>
                <w:szCs w:val="20"/>
              </w:rPr>
              <w:t xml:space="preserve"> </w:t>
            </w:r>
            <w:r w:rsidR="00145F86" w:rsidRPr="00A8647D">
              <w:rPr>
                <w:color w:val="4F81BD"/>
                <w:sz w:val="20"/>
                <w:szCs w:val="20"/>
              </w:rPr>
              <w:t>Seite 7</w:t>
            </w:r>
          </w:p>
        </w:tc>
      </w:tr>
      <w:tr w:rsidR="00145F86" w:rsidRPr="00A8647D" w14:paraId="025D013A" w14:textId="77777777" w:rsidTr="00BC338A">
        <w:trPr>
          <w:trHeight w:hRule="exact" w:val="70"/>
        </w:trPr>
        <w:tc>
          <w:tcPr>
            <w:tcW w:w="6054" w:type="dxa"/>
            <w:gridSpan w:val="5"/>
            <w:tcBorders>
              <w:top w:val="nil"/>
              <w:left w:val="single" w:sz="12" w:space="0" w:color="auto"/>
              <w:bottom w:val="single" w:sz="2" w:space="0" w:color="auto"/>
              <w:right w:val="single" w:sz="2" w:space="0" w:color="000000"/>
            </w:tcBorders>
          </w:tcPr>
          <w:p w14:paraId="025D0136" w14:textId="77777777" w:rsidR="00145F86" w:rsidRPr="00A8647D" w:rsidRDefault="00145F86" w:rsidP="00901010"/>
        </w:tc>
        <w:tc>
          <w:tcPr>
            <w:tcW w:w="795" w:type="dxa"/>
            <w:gridSpan w:val="2"/>
            <w:tcBorders>
              <w:top w:val="nil"/>
              <w:left w:val="single" w:sz="2" w:space="0" w:color="000000"/>
              <w:bottom w:val="single" w:sz="2" w:space="0" w:color="000000"/>
              <w:right w:val="single" w:sz="2" w:space="0" w:color="000000"/>
            </w:tcBorders>
          </w:tcPr>
          <w:p w14:paraId="025D0137" w14:textId="77777777" w:rsidR="00145F86" w:rsidRPr="00A8647D" w:rsidRDefault="00145F86" w:rsidP="00901010">
            <w:pPr>
              <w:spacing w:before="240"/>
            </w:pPr>
          </w:p>
        </w:tc>
        <w:tc>
          <w:tcPr>
            <w:tcW w:w="948" w:type="dxa"/>
            <w:tcBorders>
              <w:top w:val="nil"/>
              <w:left w:val="single" w:sz="2" w:space="0" w:color="000000"/>
              <w:bottom w:val="single" w:sz="2" w:space="0" w:color="000000"/>
              <w:right w:val="single" w:sz="2" w:space="0" w:color="000000"/>
            </w:tcBorders>
          </w:tcPr>
          <w:p w14:paraId="025D0138" w14:textId="77777777" w:rsidR="00145F86" w:rsidRPr="00A8647D" w:rsidRDefault="00145F86" w:rsidP="00901010">
            <w:pPr>
              <w:spacing w:before="240"/>
            </w:pPr>
          </w:p>
        </w:tc>
        <w:tc>
          <w:tcPr>
            <w:tcW w:w="2694" w:type="dxa"/>
            <w:gridSpan w:val="2"/>
            <w:tcBorders>
              <w:top w:val="nil"/>
              <w:left w:val="single" w:sz="2" w:space="0" w:color="000000"/>
              <w:bottom w:val="single" w:sz="2" w:space="0" w:color="000000"/>
              <w:right w:val="single" w:sz="12" w:space="0" w:color="000000"/>
            </w:tcBorders>
          </w:tcPr>
          <w:p w14:paraId="025D0139" w14:textId="77777777" w:rsidR="00145F86" w:rsidRPr="00A8647D" w:rsidRDefault="00145F86" w:rsidP="00901010">
            <w:pPr>
              <w:spacing w:before="240"/>
            </w:pPr>
          </w:p>
        </w:tc>
      </w:tr>
      <w:tr w:rsidR="00145F86" w:rsidRPr="00A8647D" w14:paraId="025D013F" w14:textId="77777777" w:rsidTr="00901010">
        <w:trPr>
          <w:trHeight w:hRule="exact" w:val="80"/>
        </w:trPr>
        <w:tc>
          <w:tcPr>
            <w:tcW w:w="6054" w:type="dxa"/>
            <w:gridSpan w:val="5"/>
            <w:tcBorders>
              <w:top w:val="single" w:sz="2" w:space="0" w:color="auto"/>
              <w:left w:val="single" w:sz="12" w:space="0" w:color="auto"/>
              <w:bottom w:val="nil"/>
              <w:right w:val="single" w:sz="2" w:space="0" w:color="000000"/>
            </w:tcBorders>
          </w:tcPr>
          <w:p w14:paraId="025D013B" w14:textId="77777777" w:rsidR="00145F86" w:rsidRPr="00A8647D" w:rsidRDefault="00145F86" w:rsidP="00901010">
            <w:pPr>
              <w:spacing w:before="120"/>
            </w:pPr>
          </w:p>
        </w:tc>
        <w:tc>
          <w:tcPr>
            <w:tcW w:w="795" w:type="dxa"/>
            <w:gridSpan w:val="2"/>
            <w:tcBorders>
              <w:top w:val="single" w:sz="2" w:space="0" w:color="000000"/>
              <w:left w:val="single" w:sz="2" w:space="0" w:color="000000"/>
              <w:bottom w:val="nil"/>
              <w:right w:val="single" w:sz="2" w:space="0" w:color="000000"/>
            </w:tcBorders>
          </w:tcPr>
          <w:p w14:paraId="025D013C" w14:textId="77777777" w:rsidR="00145F86" w:rsidRPr="00A8647D" w:rsidRDefault="00145F86" w:rsidP="00901010"/>
        </w:tc>
        <w:tc>
          <w:tcPr>
            <w:tcW w:w="948" w:type="dxa"/>
            <w:tcBorders>
              <w:top w:val="single" w:sz="2" w:space="0" w:color="000000"/>
              <w:left w:val="single" w:sz="2" w:space="0" w:color="000000"/>
              <w:bottom w:val="nil"/>
              <w:right w:val="single" w:sz="2" w:space="0" w:color="000000"/>
            </w:tcBorders>
          </w:tcPr>
          <w:p w14:paraId="025D013D" w14:textId="77777777" w:rsidR="00145F86" w:rsidRPr="00A8647D" w:rsidRDefault="00145F86" w:rsidP="00901010"/>
        </w:tc>
        <w:tc>
          <w:tcPr>
            <w:tcW w:w="2694" w:type="dxa"/>
            <w:gridSpan w:val="2"/>
            <w:tcBorders>
              <w:top w:val="single" w:sz="2" w:space="0" w:color="000000"/>
              <w:left w:val="single" w:sz="2" w:space="0" w:color="000000"/>
              <w:bottom w:val="nil"/>
              <w:right w:val="single" w:sz="12" w:space="0" w:color="000000"/>
            </w:tcBorders>
          </w:tcPr>
          <w:p w14:paraId="025D013E" w14:textId="77777777" w:rsidR="00145F86" w:rsidRPr="00A8647D" w:rsidRDefault="00145F86" w:rsidP="00901010"/>
        </w:tc>
      </w:tr>
      <w:tr w:rsidR="00145F86" w:rsidRPr="00A8647D" w14:paraId="025D0144" w14:textId="77777777" w:rsidTr="00BC338A">
        <w:trPr>
          <w:trHeight w:hRule="exact" w:val="418"/>
        </w:trPr>
        <w:tc>
          <w:tcPr>
            <w:tcW w:w="6054" w:type="dxa"/>
            <w:gridSpan w:val="5"/>
            <w:tcBorders>
              <w:top w:val="nil"/>
              <w:left w:val="single" w:sz="12" w:space="0" w:color="auto"/>
              <w:bottom w:val="nil"/>
              <w:right w:val="single" w:sz="2" w:space="0" w:color="000000"/>
            </w:tcBorders>
          </w:tcPr>
          <w:p w14:paraId="025D0140" w14:textId="77777777" w:rsidR="00145F86" w:rsidRPr="00A8647D" w:rsidRDefault="00145F86" w:rsidP="00901010">
            <w:pPr>
              <w:rPr>
                <w:color w:val="4F81BD"/>
              </w:rPr>
            </w:pPr>
            <w:r w:rsidRPr="00A8647D">
              <w:t xml:space="preserve">5. </w:t>
            </w:r>
            <w:r w:rsidRPr="00A8647D">
              <w:rPr>
                <w:color w:val="4F81BD"/>
                <w:sz w:val="20"/>
                <w:szCs w:val="20"/>
              </w:rPr>
              <w:t>Werkstatt</w:t>
            </w:r>
          </w:p>
        </w:tc>
        <w:tc>
          <w:tcPr>
            <w:tcW w:w="795" w:type="dxa"/>
            <w:gridSpan w:val="2"/>
            <w:tcBorders>
              <w:top w:val="nil"/>
              <w:left w:val="single" w:sz="2" w:space="0" w:color="000000"/>
              <w:bottom w:val="nil"/>
              <w:right w:val="single" w:sz="2" w:space="0" w:color="000000"/>
            </w:tcBorders>
          </w:tcPr>
          <w:p w14:paraId="025D0141" w14:textId="77777777" w:rsidR="00145F86" w:rsidRPr="00A8647D" w:rsidRDefault="00145F86" w:rsidP="00901010">
            <w:pPr>
              <w:jc w:val="center"/>
              <w:rPr>
                <w:color w:val="4F81BD"/>
                <w:sz w:val="20"/>
                <w:szCs w:val="20"/>
              </w:rPr>
            </w:pPr>
          </w:p>
        </w:tc>
        <w:tc>
          <w:tcPr>
            <w:tcW w:w="948" w:type="dxa"/>
            <w:tcBorders>
              <w:top w:val="nil"/>
              <w:left w:val="single" w:sz="2" w:space="0" w:color="000000"/>
              <w:bottom w:val="nil"/>
              <w:right w:val="single" w:sz="2" w:space="0" w:color="000000"/>
            </w:tcBorders>
          </w:tcPr>
          <w:p w14:paraId="025D0142" w14:textId="77777777" w:rsidR="00145F86" w:rsidRPr="00A8647D" w:rsidRDefault="00145F86" w:rsidP="00901010">
            <w:pPr>
              <w:jc w:val="center"/>
              <w:rPr>
                <w:color w:val="4F81BD"/>
                <w:sz w:val="20"/>
                <w:szCs w:val="20"/>
              </w:rPr>
            </w:pPr>
            <w:r w:rsidRPr="00A8647D">
              <w:rPr>
                <w:color w:val="4F81BD"/>
                <w:sz w:val="20"/>
                <w:szCs w:val="20"/>
              </w:rPr>
              <w:t>X</w:t>
            </w:r>
          </w:p>
        </w:tc>
        <w:tc>
          <w:tcPr>
            <w:tcW w:w="2694" w:type="dxa"/>
            <w:gridSpan w:val="2"/>
            <w:tcBorders>
              <w:top w:val="nil"/>
              <w:left w:val="single" w:sz="2" w:space="0" w:color="000000"/>
              <w:bottom w:val="nil"/>
              <w:right w:val="single" w:sz="12" w:space="0" w:color="000000"/>
            </w:tcBorders>
          </w:tcPr>
          <w:p w14:paraId="025D0143" w14:textId="77777777" w:rsidR="00145F86" w:rsidRPr="00A8647D" w:rsidRDefault="00F92F93" w:rsidP="00F92F93">
            <w:pPr>
              <w:rPr>
                <w:color w:val="4F81BD"/>
                <w:sz w:val="20"/>
                <w:szCs w:val="20"/>
              </w:rPr>
            </w:pPr>
            <w:r>
              <w:rPr>
                <w:color w:val="4F81BD"/>
                <w:sz w:val="20"/>
                <w:szCs w:val="20"/>
              </w:rPr>
              <w:t xml:space="preserve">DGUV-I </w:t>
            </w:r>
            <w:r w:rsidR="007A2246" w:rsidRPr="007A2246">
              <w:rPr>
                <w:color w:val="4F81BD"/>
                <w:sz w:val="20"/>
                <w:szCs w:val="20"/>
              </w:rPr>
              <w:t>209-045</w:t>
            </w:r>
            <w:r w:rsidR="00BC338A">
              <w:rPr>
                <w:color w:val="4F81BD"/>
                <w:sz w:val="20"/>
                <w:szCs w:val="20"/>
              </w:rPr>
              <w:t xml:space="preserve"> </w:t>
            </w:r>
            <w:r w:rsidR="00145F86" w:rsidRPr="00A8647D">
              <w:rPr>
                <w:color w:val="4F81BD"/>
                <w:sz w:val="20"/>
                <w:szCs w:val="20"/>
              </w:rPr>
              <w:t>Seite 7</w:t>
            </w:r>
          </w:p>
        </w:tc>
      </w:tr>
      <w:tr w:rsidR="00145F86" w:rsidRPr="00A8647D" w14:paraId="025D0149" w14:textId="77777777" w:rsidTr="00BC338A">
        <w:trPr>
          <w:trHeight w:hRule="exact" w:val="140"/>
        </w:trPr>
        <w:tc>
          <w:tcPr>
            <w:tcW w:w="6054" w:type="dxa"/>
            <w:gridSpan w:val="5"/>
            <w:tcBorders>
              <w:top w:val="nil"/>
              <w:left w:val="single" w:sz="12" w:space="0" w:color="auto"/>
              <w:bottom w:val="single" w:sz="2" w:space="0" w:color="auto"/>
              <w:right w:val="single" w:sz="2" w:space="0" w:color="000000"/>
            </w:tcBorders>
          </w:tcPr>
          <w:p w14:paraId="025D0145" w14:textId="77777777" w:rsidR="00145F86" w:rsidRPr="00A8647D" w:rsidRDefault="00145F86" w:rsidP="00901010"/>
        </w:tc>
        <w:tc>
          <w:tcPr>
            <w:tcW w:w="795" w:type="dxa"/>
            <w:gridSpan w:val="2"/>
            <w:tcBorders>
              <w:top w:val="nil"/>
              <w:left w:val="single" w:sz="2" w:space="0" w:color="000000"/>
              <w:bottom w:val="single" w:sz="2" w:space="0" w:color="000000"/>
              <w:right w:val="single" w:sz="2" w:space="0" w:color="000000"/>
            </w:tcBorders>
          </w:tcPr>
          <w:p w14:paraId="025D0146" w14:textId="77777777" w:rsidR="00145F86" w:rsidRPr="00A8647D" w:rsidRDefault="00145F86" w:rsidP="00901010">
            <w:pPr>
              <w:spacing w:before="240"/>
            </w:pPr>
          </w:p>
        </w:tc>
        <w:tc>
          <w:tcPr>
            <w:tcW w:w="948" w:type="dxa"/>
            <w:tcBorders>
              <w:top w:val="nil"/>
              <w:left w:val="single" w:sz="2" w:space="0" w:color="000000"/>
              <w:bottom w:val="single" w:sz="2" w:space="0" w:color="000000"/>
              <w:right w:val="single" w:sz="2" w:space="0" w:color="000000"/>
            </w:tcBorders>
          </w:tcPr>
          <w:p w14:paraId="025D0147" w14:textId="77777777" w:rsidR="00145F86" w:rsidRPr="00A8647D" w:rsidRDefault="00145F86" w:rsidP="00901010">
            <w:pPr>
              <w:spacing w:before="240"/>
            </w:pPr>
          </w:p>
        </w:tc>
        <w:tc>
          <w:tcPr>
            <w:tcW w:w="2694" w:type="dxa"/>
            <w:gridSpan w:val="2"/>
            <w:tcBorders>
              <w:top w:val="nil"/>
              <w:left w:val="single" w:sz="2" w:space="0" w:color="000000"/>
              <w:bottom w:val="single" w:sz="2" w:space="0" w:color="000000"/>
              <w:right w:val="single" w:sz="12" w:space="0" w:color="000000"/>
            </w:tcBorders>
          </w:tcPr>
          <w:p w14:paraId="025D0148" w14:textId="77777777" w:rsidR="00145F86" w:rsidRPr="00A8647D" w:rsidRDefault="00145F86" w:rsidP="00901010">
            <w:pPr>
              <w:spacing w:before="240"/>
            </w:pPr>
          </w:p>
        </w:tc>
      </w:tr>
      <w:tr w:rsidR="00145F86" w:rsidRPr="00A8647D" w14:paraId="025D014E" w14:textId="77777777" w:rsidTr="00901010">
        <w:trPr>
          <w:trHeight w:hRule="exact" w:val="80"/>
        </w:trPr>
        <w:tc>
          <w:tcPr>
            <w:tcW w:w="6054" w:type="dxa"/>
            <w:gridSpan w:val="5"/>
            <w:tcBorders>
              <w:top w:val="single" w:sz="2" w:space="0" w:color="auto"/>
              <w:left w:val="single" w:sz="12" w:space="0" w:color="auto"/>
              <w:bottom w:val="nil"/>
              <w:right w:val="single" w:sz="2" w:space="0" w:color="000000"/>
            </w:tcBorders>
          </w:tcPr>
          <w:p w14:paraId="025D014A" w14:textId="77777777" w:rsidR="00145F86" w:rsidRPr="00A8647D" w:rsidRDefault="00145F86" w:rsidP="00901010">
            <w:pPr>
              <w:spacing w:before="120"/>
            </w:pPr>
          </w:p>
        </w:tc>
        <w:tc>
          <w:tcPr>
            <w:tcW w:w="795" w:type="dxa"/>
            <w:gridSpan w:val="2"/>
            <w:tcBorders>
              <w:top w:val="single" w:sz="2" w:space="0" w:color="000000"/>
              <w:left w:val="single" w:sz="2" w:space="0" w:color="000000"/>
              <w:bottom w:val="nil"/>
              <w:right w:val="single" w:sz="2" w:space="0" w:color="000000"/>
            </w:tcBorders>
          </w:tcPr>
          <w:p w14:paraId="025D014B" w14:textId="77777777" w:rsidR="00145F86" w:rsidRPr="00A8647D" w:rsidRDefault="00145F86" w:rsidP="00901010"/>
        </w:tc>
        <w:tc>
          <w:tcPr>
            <w:tcW w:w="948" w:type="dxa"/>
            <w:tcBorders>
              <w:top w:val="single" w:sz="2" w:space="0" w:color="000000"/>
              <w:left w:val="single" w:sz="2" w:space="0" w:color="000000"/>
              <w:bottom w:val="nil"/>
              <w:right w:val="single" w:sz="2" w:space="0" w:color="000000"/>
            </w:tcBorders>
          </w:tcPr>
          <w:p w14:paraId="025D014C" w14:textId="77777777" w:rsidR="00145F86" w:rsidRPr="00A8647D" w:rsidRDefault="00145F86" w:rsidP="00901010"/>
        </w:tc>
        <w:tc>
          <w:tcPr>
            <w:tcW w:w="2694" w:type="dxa"/>
            <w:gridSpan w:val="2"/>
            <w:tcBorders>
              <w:top w:val="single" w:sz="2" w:space="0" w:color="000000"/>
              <w:left w:val="single" w:sz="2" w:space="0" w:color="000000"/>
              <w:bottom w:val="nil"/>
              <w:right w:val="single" w:sz="12" w:space="0" w:color="000000"/>
            </w:tcBorders>
          </w:tcPr>
          <w:p w14:paraId="025D014D" w14:textId="77777777" w:rsidR="00145F86" w:rsidRPr="00A8647D" w:rsidRDefault="00145F86" w:rsidP="00901010"/>
        </w:tc>
      </w:tr>
      <w:tr w:rsidR="00145F86" w:rsidRPr="00A8647D" w14:paraId="025D0153" w14:textId="77777777" w:rsidTr="00901010">
        <w:trPr>
          <w:trHeight w:hRule="exact" w:val="80"/>
        </w:trPr>
        <w:tc>
          <w:tcPr>
            <w:tcW w:w="6054" w:type="dxa"/>
            <w:gridSpan w:val="5"/>
            <w:tcBorders>
              <w:top w:val="nil"/>
              <w:left w:val="single" w:sz="12" w:space="0" w:color="auto"/>
              <w:bottom w:val="single" w:sz="12" w:space="0" w:color="000000"/>
              <w:right w:val="single" w:sz="2" w:space="0" w:color="000000"/>
            </w:tcBorders>
          </w:tcPr>
          <w:p w14:paraId="025D014F" w14:textId="77777777" w:rsidR="00145F86" w:rsidRPr="00A8647D" w:rsidRDefault="00145F86" w:rsidP="00901010"/>
        </w:tc>
        <w:tc>
          <w:tcPr>
            <w:tcW w:w="795" w:type="dxa"/>
            <w:gridSpan w:val="2"/>
            <w:tcBorders>
              <w:top w:val="nil"/>
              <w:left w:val="single" w:sz="2" w:space="0" w:color="000000"/>
              <w:bottom w:val="single" w:sz="12" w:space="0" w:color="000000"/>
              <w:right w:val="single" w:sz="2" w:space="0" w:color="000000"/>
            </w:tcBorders>
          </w:tcPr>
          <w:p w14:paraId="025D0150" w14:textId="77777777" w:rsidR="00145F86" w:rsidRPr="00A8647D" w:rsidRDefault="00145F86" w:rsidP="00901010">
            <w:pPr>
              <w:spacing w:before="240"/>
            </w:pPr>
          </w:p>
        </w:tc>
        <w:tc>
          <w:tcPr>
            <w:tcW w:w="948" w:type="dxa"/>
            <w:tcBorders>
              <w:top w:val="nil"/>
              <w:left w:val="single" w:sz="2" w:space="0" w:color="000000"/>
              <w:bottom w:val="single" w:sz="12" w:space="0" w:color="000000"/>
              <w:right w:val="single" w:sz="2" w:space="0" w:color="000000"/>
            </w:tcBorders>
          </w:tcPr>
          <w:p w14:paraId="025D0151" w14:textId="77777777" w:rsidR="00145F86" w:rsidRPr="00A8647D" w:rsidRDefault="00145F86" w:rsidP="00901010">
            <w:pPr>
              <w:spacing w:before="240"/>
            </w:pPr>
          </w:p>
        </w:tc>
        <w:tc>
          <w:tcPr>
            <w:tcW w:w="2694" w:type="dxa"/>
            <w:gridSpan w:val="2"/>
            <w:tcBorders>
              <w:top w:val="nil"/>
              <w:left w:val="single" w:sz="2" w:space="0" w:color="000000"/>
              <w:bottom w:val="single" w:sz="12" w:space="0" w:color="000000"/>
              <w:right w:val="single" w:sz="12" w:space="0" w:color="000000"/>
            </w:tcBorders>
          </w:tcPr>
          <w:p w14:paraId="025D0152" w14:textId="77777777" w:rsidR="00145F86" w:rsidRPr="00A8647D" w:rsidRDefault="00145F86" w:rsidP="00901010">
            <w:pPr>
              <w:spacing w:before="240"/>
            </w:pPr>
          </w:p>
        </w:tc>
      </w:tr>
      <w:tr w:rsidR="00145F86" w:rsidRPr="00A8647D" w14:paraId="025D0155" w14:textId="77777777" w:rsidTr="00901010">
        <w:trPr>
          <w:trHeight w:val="449"/>
        </w:trPr>
        <w:tc>
          <w:tcPr>
            <w:tcW w:w="10491" w:type="dxa"/>
            <w:gridSpan w:val="10"/>
            <w:tcBorders>
              <w:top w:val="single" w:sz="12" w:space="0" w:color="000000"/>
              <w:left w:val="single" w:sz="12" w:space="0" w:color="000000"/>
              <w:bottom w:val="single" w:sz="12" w:space="0" w:color="000000"/>
              <w:right w:val="single" w:sz="12" w:space="0" w:color="000000"/>
            </w:tcBorders>
            <w:vAlign w:val="center"/>
          </w:tcPr>
          <w:p w14:paraId="025D0154" w14:textId="77777777" w:rsidR="00145F86" w:rsidRPr="00A8647D" w:rsidRDefault="00145F86" w:rsidP="00901010">
            <w:pPr>
              <w:shd w:val="pct5" w:color="auto" w:fill="FFFFFF"/>
              <w:ind w:right="-113"/>
              <w:rPr>
                <w:b/>
              </w:rPr>
            </w:pPr>
            <w:r w:rsidRPr="00A8647D">
              <w:rPr>
                <w:b/>
              </w:rPr>
              <w:t>Technische Schutzmaßnahmen</w:t>
            </w:r>
          </w:p>
        </w:tc>
      </w:tr>
      <w:tr w:rsidR="00145F86" w:rsidRPr="00A8647D" w14:paraId="025D0158" w14:textId="77777777" w:rsidTr="00901010">
        <w:tc>
          <w:tcPr>
            <w:tcW w:w="10491" w:type="dxa"/>
            <w:gridSpan w:val="10"/>
            <w:tcBorders>
              <w:top w:val="single" w:sz="12" w:space="0" w:color="000000"/>
              <w:left w:val="single" w:sz="12" w:space="0" w:color="000000"/>
              <w:bottom w:val="single" w:sz="8" w:space="0" w:color="000000"/>
              <w:right w:val="single" w:sz="12" w:space="0" w:color="000000"/>
            </w:tcBorders>
          </w:tcPr>
          <w:p w14:paraId="025D0156" w14:textId="77777777" w:rsidR="00145F86" w:rsidRPr="00A8647D" w:rsidRDefault="00145F86" w:rsidP="00145F86">
            <w:pPr>
              <w:numPr>
                <w:ilvl w:val="0"/>
                <w:numId w:val="4"/>
              </w:numPr>
              <w:tabs>
                <w:tab w:val="right" w:pos="6875"/>
              </w:tabs>
              <w:rPr>
                <w:b/>
                <w:sz w:val="16"/>
                <w:szCs w:val="16"/>
              </w:rPr>
            </w:pPr>
            <w:r w:rsidRPr="00A8647D">
              <w:rPr>
                <w:b/>
                <w:sz w:val="16"/>
                <w:szCs w:val="16"/>
              </w:rPr>
              <w:t xml:space="preserve">Verhinderung oder Einschränkung der Bildung explosionsfähiger Atmosphäre                                                                                     </w:t>
            </w:r>
            <w:r w:rsidRPr="00A8647D">
              <w:rPr>
                <w:b/>
                <w:vertAlign w:val="superscript"/>
              </w:rPr>
              <w:t>(6)</w:t>
            </w:r>
          </w:p>
          <w:p w14:paraId="025D0157" w14:textId="77777777" w:rsidR="00145F86" w:rsidRPr="00A8647D" w:rsidRDefault="00145F86" w:rsidP="00901010">
            <w:pPr>
              <w:tabs>
                <w:tab w:val="right" w:pos="6875"/>
              </w:tabs>
              <w:rPr>
                <w:b/>
              </w:rPr>
            </w:pPr>
            <w:r w:rsidRPr="00A8647D">
              <w:rPr>
                <w:sz w:val="16"/>
                <w:szCs w:val="16"/>
              </w:rPr>
              <w:t xml:space="preserve">      (</w:t>
            </w:r>
            <w:r w:rsidR="00BE3CF4">
              <w:rPr>
                <w:sz w:val="16"/>
                <w:szCs w:val="16"/>
              </w:rPr>
              <w:t>z. B.</w:t>
            </w:r>
            <w:r w:rsidRPr="00A8647D">
              <w:rPr>
                <w:sz w:val="16"/>
                <w:szCs w:val="16"/>
              </w:rPr>
              <w:t xml:space="preserve"> durch wirksame Absaugung)</w:t>
            </w:r>
          </w:p>
        </w:tc>
      </w:tr>
      <w:tr w:rsidR="00145F86" w:rsidRPr="00A8647D" w14:paraId="025D015B" w14:textId="77777777" w:rsidTr="00901010">
        <w:trPr>
          <w:trHeight w:hRule="exact" w:val="567"/>
        </w:trPr>
        <w:tc>
          <w:tcPr>
            <w:tcW w:w="2127" w:type="dxa"/>
            <w:gridSpan w:val="2"/>
            <w:tcBorders>
              <w:top w:val="single" w:sz="8" w:space="0" w:color="000000"/>
              <w:left w:val="single" w:sz="12" w:space="0" w:color="auto"/>
              <w:bottom w:val="nil"/>
            </w:tcBorders>
            <w:vAlign w:val="center"/>
          </w:tcPr>
          <w:p w14:paraId="025D0159" w14:textId="77777777" w:rsidR="00145F86" w:rsidRPr="00A8647D" w:rsidRDefault="00145F86" w:rsidP="00901010">
            <w:pPr>
              <w:rPr>
                <w:b/>
              </w:rPr>
            </w:pPr>
            <w:r w:rsidRPr="00A8647D">
              <w:rPr>
                <w:sz w:val="24"/>
              </w:rPr>
              <w:t xml:space="preserve">   </w:t>
            </w:r>
            <w:r w:rsidRPr="00A8647D">
              <w:rPr>
                <w:sz w:val="24"/>
              </w:rPr>
              <w:sym w:font="Symbol" w:char="F07F"/>
            </w:r>
            <w:r w:rsidRPr="00A8647D">
              <w:rPr>
                <w:sz w:val="24"/>
              </w:rPr>
              <w:t xml:space="preserve"> </w:t>
            </w:r>
            <w:r w:rsidRPr="00A8647D">
              <w:rPr>
                <w:i/>
                <w:sz w:val="16"/>
              </w:rPr>
              <w:t>nicht zutreffend</w:t>
            </w:r>
          </w:p>
        </w:tc>
        <w:tc>
          <w:tcPr>
            <w:tcW w:w="8364" w:type="dxa"/>
            <w:gridSpan w:val="8"/>
            <w:tcBorders>
              <w:top w:val="single" w:sz="8" w:space="0" w:color="000000"/>
              <w:bottom w:val="nil"/>
              <w:right w:val="single" w:sz="12" w:space="0" w:color="auto"/>
            </w:tcBorders>
            <w:vAlign w:val="center"/>
          </w:tcPr>
          <w:p w14:paraId="025D015A" w14:textId="77777777" w:rsidR="00145F86" w:rsidRPr="00A8647D" w:rsidRDefault="00145F86" w:rsidP="00901010">
            <w:pPr>
              <w:tabs>
                <w:tab w:val="right" w:pos="6875"/>
              </w:tabs>
              <w:rPr>
                <w:color w:val="4F81BD"/>
                <w:sz w:val="20"/>
                <w:szCs w:val="20"/>
              </w:rPr>
            </w:pPr>
            <w:r w:rsidRPr="00A8647D">
              <w:rPr>
                <w:color w:val="4F81BD"/>
                <w:sz w:val="16"/>
                <w:szCs w:val="16"/>
              </w:rPr>
              <w:t xml:space="preserve">Wirksame Absaugung von Maschinen und Absaugtischen; Kontrolle der Transportluftgeschwindigkeit in den </w:t>
            </w:r>
            <w:r w:rsidRPr="00A8647D">
              <w:rPr>
                <w:color w:val="4F81BD"/>
                <w:sz w:val="20"/>
                <w:szCs w:val="20"/>
              </w:rPr>
              <w:t xml:space="preserve"> </w:t>
            </w:r>
            <w:r w:rsidRPr="00A8647D">
              <w:rPr>
                <w:color w:val="4F81BD"/>
                <w:sz w:val="16"/>
                <w:szCs w:val="16"/>
              </w:rPr>
              <w:t>Rohrleitungen mittels Unterdrucküberwachung, Reststaubgehaltüberwachung im Rückluftkanal + regelmäßige Inaugenscheinnahme des Reinluftbereiches hinsichtlich Staubablagerungen.</w:t>
            </w:r>
          </w:p>
        </w:tc>
      </w:tr>
      <w:tr w:rsidR="00145F86" w:rsidRPr="00A8647D" w14:paraId="025D015D" w14:textId="77777777" w:rsidTr="00901010">
        <w:tc>
          <w:tcPr>
            <w:tcW w:w="10491" w:type="dxa"/>
            <w:gridSpan w:val="10"/>
            <w:tcBorders>
              <w:top w:val="single" w:sz="12" w:space="0" w:color="auto"/>
              <w:left w:val="single" w:sz="12" w:space="0" w:color="auto"/>
              <w:bottom w:val="nil"/>
              <w:right w:val="single" w:sz="12" w:space="0" w:color="auto"/>
            </w:tcBorders>
          </w:tcPr>
          <w:p w14:paraId="025D015C" w14:textId="77777777" w:rsidR="00145F86" w:rsidRPr="00A8647D" w:rsidRDefault="00145F86" w:rsidP="00145F86">
            <w:pPr>
              <w:numPr>
                <w:ilvl w:val="0"/>
                <w:numId w:val="5"/>
              </w:numPr>
              <w:tabs>
                <w:tab w:val="right" w:pos="6875"/>
              </w:tabs>
              <w:spacing w:before="20" w:after="20"/>
              <w:rPr>
                <w:b/>
              </w:rPr>
            </w:pPr>
            <w:r w:rsidRPr="00A8647D">
              <w:rPr>
                <w:b/>
                <w:sz w:val="16"/>
                <w:szCs w:val="16"/>
              </w:rPr>
              <w:lastRenderedPageBreak/>
              <w:t xml:space="preserve">Verhinderung der Zündung explosionsfähiger Atmosphäre                                                                                                                        </w:t>
            </w:r>
            <w:r w:rsidRPr="00A8647D">
              <w:rPr>
                <w:b/>
                <w:vertAlign w:val="superscript"/>
              </w:rPr>
              <w:t>(7)</w:t>
            </w:r>
            <w:r w:rsidRPr="00A8647D">
              <w:rPr>
                <w:b/>
                <w:sz w:val="16"/>
                <w:szCs w:val="16"/>
              </w:rPr>
              <w:br/>
            </w:r>
            <w:r w:rsidRPr="00A8647D">
              <w:rPr>
                <w:sz w:val="16"/>
                <w:szCs w:val="16"/>
              </w:rPr>
              <w:t xml:space="preserve">(Vermeidung wirksamer Zündquellen) </w:t>
            </w:r>
            <w:r w:rsidRPr="00A8647D">
              <w:rPr>
                <w:b/>
                <w:color w:val="4F81BD"/>
                <w:sz w:val="16"/>
                <w:szCs w:val="16"/>
              </w:rPr>
              <w:t xml:space="preserve">Magnetabscheider hinter dem </w:t>
            </w:r>
            <w:proofErr w:type="spellStart"/>
            <w:r w:rsidRPr="00A8647D">
              <w:rPr>
                <w:b/>
                <w:color w:val="4F81BD"/>
                <w:sz w:val="16"/>
                <w:szCs w:val="16"/>
              </w:rPr>
              <w:t>Zerhacker</w:t>
            </w:r>
            <w:proofErr w:type="spellEnd"/>
            <w:r w:rsidRPr="00A8647D">
              <w:rPr>
                <w:b/>
                <w:color w:val="4F81BD"/>
                <w:sz w:val="16"/>
                <w:szCs w:val="16"/>
              </w:rPr>
              <w:t>, Funkendetektions- und Löschanlage für die Absauggruppen 3 und 4</w:t>
            </w:r>
          </w:p>
        </w:tc>
      </w:tr>
      <w:tr w:rsidR="00145F86" w:rsidRPr="00A8647D" w14:paraId="025D0163" w14:textId="77777777" w:rsidTr="00901010">
        <w:tblPrEx>
          <w:tblBorders>
            <w:insideH w:val="none" w:sz="0" w:space="0" w:color="auto"/>
          </w:tblBorders>
        </w:tblPrEx>
        <w:trPr>
          <w:trHeight w:val="866"/>
        </w:trPr>
        <w:tc>
          <w:tcPr>
            <w:tcW w:w="2127" w:type="dxa"/>
            <w:gridSpan w:val="2"/>
            <w:tcBorders>
              <w:top w:val="single" w:sz="4" w:space="0" w:color="auto"/>
              <w:left w:val="single" w:sz="12" w:space="0" w:color="auto"/>
              <w:bottom w:val="nil"/>
              <w:right w:val="single" w:sz="4" w:space="0" w:color="auto"/>
            </w:tcBorders>
          </w:tcPr>
          <w:p w14:paraId="025D015E" w14:textId="77777777" w:rsidR="00145F86" w:rsidRPr="00A8647D" w:rsidRDefault="00145F86" w:rsidP="00901010">
            <w:pPr>
              <w:spacing w:before="240" w:after="240"/>
              <w:rPr>
                <w:sz w:val="24"/>
              </w:rPr>
            </w:pPr>
            <w:r w:rsidRPr="00A8647D">
              <w:rPr>
                <w:sz w:val="24"/>
              </w:rPr>
              <w:t xml:space="preserve">   </w:t>
            </w:r>
            <w:r w:rsidRPr="00A8647D">
              <w:rPr>
                <w:b/>
                <w:color w:val="4F81BD"/>
                <w:sz w:val="24"/>
              </w:rPr>
              <w:t>X</w:t>
            </w:r>
            <w:r w:rsidRPr="00A8647D">
              <w:rPr>
                <w:sz w:val="24"/>
              </w:rPr>
              <w:t xml:space="preserve"> </w:t>
            </w:r>
            <w:r w:rsidRPr="00A8647D">
              <w:rPr>
                <w:i/>
                <w:sz w:val="16"/>
              </w:rPr>
              <w:t>nicht zutreffend</w:t>
            </w:r>
          </w:p>
        </w:tc>
        <w:tc>
          <w:tcPr>
            <w:tcW w:w="8364" w:type="dxa"/>
            <w:gridSpan w:val="8"/>
            <w:tcBorders>
              <w:top w:val="single" w:sz="4" w:space="0" w:color="auto"/>
              <w:left w:val="nil"/>
              <w:bottom w:val="nil"/>
              <w:right w:val="single" w:sz="12" w:space="0" w:color="auto"/>
            </w:tcBorders>
          </w:tcPr>
          <w:p w14:paraId="025D015F" w14:textId="77777777" w:rsidR="00145F86" w:rsidRPr="00A8647D" w:rsidRDefault="00145F86" w:rsidP="00145F86">
            <w:pPr>
              <w:numPr>
                <w:ilvl w:val="0"/>
                <w:numId w:val="3"/>
              </w:numPr>
              <w:tabs>
                <w:tab w:val="num" w:pos="4046"/>
                <w:tab w:val="right" w:pos="6875"/>
              </w:tabs>
              <w:spacing w:before="40"/>
            </w:pPr>
            <w:r w:rsidRPr="00A8647D">
              <w:rPr>
                <w:b/>
                <w:sz w:val="16"/>
                <w:szCs w:val="16"/>
              </w:rPr>
              <w:t xml:space="preserve">Ausführung der elektrischen Geräte: : </w:t>
            </w:r>
            <w:r w:rsidRPr="00A8647D">
              <w:rPr>
                <w:b/>
                <w:color w:val="4F81BD"/>
                <w:sz w:val="16"/>
                <w:szCs w:val="16"/>
              </w:rPr>
              <w:t xml:space="preserve">keine Geräte innerhalb Silo und Filteranlage </w:t>
            </w:r>
            <w:r w:rsidRPr="00A8647D">
              <w:rPr>
                <w:b/>
                <w:vertAlign w:val="superscript"/>
              </w:rPr>
              <w:t xml:space="preserve">                               (8)</w:t>
            </w:r>
          </w:p>
          <w:p w14:paraId="025D0160" w14:textId="77777777" w:rsidR="00145F86" w:rsidRPr="00A8647D" w:rsidRDefault="00145F86" w:rsidP="00901010">
            <w:pPr>
              <w:tabs>
                <w:tab w:val="right" w:pos="6875"/>
              </w:tabs>
              <w:rPr>
                <w:sz w:val="16"/>
              </w:rPr>
            </w:pPr>
            <w:r w:rsidRPr="00A8647D">
              <w:rPr>
                <w:sz w:val="24"/>
              </w:rPr>
              <w:sym w:font="Symbol" w:char="F07F"/>
            </w:r>
            <w:r w:rsidRPr="00A8647D">
              <w:rPr>
                <w:sz w:val="16"/>
              </w:rPr>
              <w:t xml:space="preserve"> Geräte entsprechen der RL 94/9/EG  (für Geräte, die ab 01.07.2003 in Verkehr gebracht wurden)</w:t>
            </w:r>
          </w:p>
          <w:p w14:paraId="025D0161" w14:textId="77777777" w:rsidR="00145F86" w:rsidRPr="00A8647D" w:rsidRDefault="00145F86" w:rsidP="00901010">
            <w:pPr>
              <w:tabs>
                <w:tab w:val="right" w:pos="6875"/>
              </w:tabs>
              <w:rPr>
                <w:b/>
                <w:sz w:val="16"/>
                <w:vertAlign w:val="superscript"/>
              </w:rPr>
            </w:pPr>
            <w:r w:rsidRPr="00A8647D">
              <w:rPr>
                <w:sz w:val="24"/>
              </w:rPr>
              <w:sym w:font="Symbol" w:char="F07F"/>
            </w:r>
            <w:r w:rsidRPr="00A8647D">
              <w:t xml:space="preserve"> </w:t>
            </w:r>
            <w:r w:rsidRPr="00A8647D">
              <w:rPr>
                <w:sz w:val="16"/>
              </w:rPr>
              <w:t xml:space="preserve">Geräte entsprechen der </w:t>
            </w:r>
            <w:proofErr w:type="spellStart"/>
            <w:r w:rsidRPr="00A8647D">
              <w:rPr>
                <w:sz w:val="16"/>
              </w:rPr>
              <w:t>Elex</w:t>
            </w:r>
            <w:proofErr w:type="spellEnd"/>
            <w:r w:rsidRPr="00A8647D">
              <w:rPr>
                <w:sz w:val="16"/>
              </w:rPr>
              <w:t>-V (für Altgeräte, die bis 30.06.2003 in Verkehr gebracht wurden)</w:t>
            </w:r>
          </w:p>
          <w:p w14:paraId="025D0162" w14:textId="77777777" w:rsidR="00145F86" w:rsidRPr="00A8647D" w:rsidRDefault="00145F86" w:rsidP="00901010">
            <w:pPr>
              <w:tabs>
                <w:tab w:val="right" w:pos="6875"/>
              </w:tabs>
              <w:spacing w:after="40"/>
              <w:rPr>
                <w:sz w:val="18"/>
              </w:rPr>
            </w:pPr>
            <w:r w:rsidRPr="00A8647D">
              <w:rPr>
                <w:sz w:val="24"/>
              </w:rPr>
              <w:sym w:font="Symbol" w:char="F07F"/>
            </w:r>
            <w:r w:rsidRPr="00A8647D">
              <w:rPr>
                <w:sz w:val="16"/>
              </w:rPr>
              <w:t xml:space="preserve"> Die Bewertung der Altgeräte zur sicheren Verwendung in der jeweiligen EX-Zone ist erfolgt</w:t>
            </w:r>
          </w:p>
        </w:tc>
      </w:tr>
      <w:tr w:rsidR="00145F86" w:rsidRPr="00A8647D" w14:paraId="025D0168" w14:textId="77777777" w:rsidTr="00901010">
        <w:tblPrEx>
          <w:tblBorders>
            <w:insideH w:val="none" w:sz="0" w:space="0" w:color="auto"/>
          </w:tblBorders>
        </w:tblPrEx>
        <w:trPr>
          <w:trHeight w:val="866"/>
        </w:trPr>
        <w:tc>
          <w:tcPr>
            <w:tcW w:w="2127" w:type="dxa"/>
            <w:gridSpan w:val="2"/>
            <w:tcBorders>
              <w:top w:val="single" w:sz="4" w:space="0" w:color="auto"/>
              <w:left w:val="single" w:sz="12" w:space="0" w:color="auto"/>
              <w:bottom w:val="single" w:sz="12" w:space="0" w:color="auto"/>
              <w:right w:val="single" w:sz="4" w:space="0" w:color="auto"/>
            </w:tcBorders>
          </w:tcPr>
          <w:p w14:paraId="025D0164" w14:textId="77777777" w:rsidR="00145F86" w:rsidRPr="00A8647D" w:rsidRDefault="00145F86" w:rsidP="00901010">
            <w:pPr>
              <w:spacing w:before="240" w:after="240"/>
            </w:pPr>
            <w:r w:rsidRPr="00A8647D">
              <w:rPr>
                <w:sz w:val="24"/>
              </w:rPr>
              <w:t xml:space="preserve">   </w:t>
            </w:r>
            <w:r w:rsidRPr="00A8647D">
              <w:rPr>
                <w:b/>
                <w:color w:val="4F81BD"/>
                <w:sz w:val="24"/>
              </w:rPr>
              <w:t>X</w:t>
            </w:r>
            <w:r w:rsidRPr="00A8647D">
              <w:rPr>
                <w:sz w:val="24"/>
              </w:rPr>
              <w:t xml:space="preserve"> </w:t>
            </w:r>
            <w:r w:rsidRPr="00A8647D">
              <w:rPr>
                <w:i/>
                <w:sz w:val="16"/>
              </w:rPr>
              <w:t>nicht zutreffend</w:t>
            </w:r>
          </w:p>
        </w:tc>
        <w:tc>
          <w:tcPr>
            <w:tcW w:w="8364" w:type="dxa"/>
            <w:gridSpan w:val="8"/>
            <w:tcBorders>
              <w:top w:val="single" w:sz="4" w:space="0" w:color="auto"/>
              <w:left w:val="nil"/>
              <w:bottom w:val="single" w:sz="12" w:space="0" w:color="auto"/>
              <w:right w:val="single" w:sz="12" w:space="0" w:color="auto"/>
            </w:tcBorders>
          </w:tcPr>
          <w:p w14:paraId="025D0165" w14:textId="77777777" w:rsidR="00145F86" w:rsidRPr="00A8647D" w:rsidRDefault="00145F86" w:rsidP="00145F86">
            <w:pPr>
              <w:numPr>
                <w:ilvl w:val="0"/>
                <w:numId w:val="3"/>
              </w:numPr>
              <w:tabs>
                <w:tab w:val="num" w:pos="4046"/>
                <w:tab w:val="right" w:pos="6875"/>
              </w:tabs>
              <w:spacing w:before="40"/>
            </w:pPr>
            <w:r w:rsidRPr="00A8647D">
              <w:rPr>
                <w:b/>
                <w:sz w:val="16"/>
                <w:szCs w:val="16"/>
              </w:rPr>
              <w:t xml:space="preserve">Ausführung der nichtelektrischen Geräte: :   </w:t>
            </w:r>
            <w:r w:rsidRPr="00A8647D">
              <w:rPr>
                <w:b/>
                <w:color w:val="4F81BD"/>
                <w:sz w:val="16"/>
                <w:szCs w:val="16"/>
              </w:rPr>
              <w:t>keine Geräte innerhalb Silo und Filteranlage</w:t>
            </w:r>
            <w:r w:rsidRPr="00A8647D">
              <w:rPr>
                <w:b/>
                <w:sz w:val="16"/>
                <w:szCs w:val="16"/>
              </w:rPr>
              <w:t xml:space="preserve">                   </w:t>
            </w:r>
            <w:r w:rsidRPr="00A8647D">
              <w:rPr>
                <w:b/>
                <w:vertAlign w:val="superscript"/>
              </w:rPr>
              <w:t>(9)</w:t>
            </w:r>
          </w:p>
          <w:p w14:paraId="025D0166" w14:textId="77777777" w:rsidR="00145F86" w:rsidRPr="00A8647D" w:rsidRDefault="00145F86" w:rsidP="00901010">
            <w:pPr>
              <w:tabs>
                <w:tab w:val="right" w:pos="6875"/>
              </w:tabs>
              <w:spacing w:before="40"/>
              <w:rPr>
                <w:sz w:val="16"/>
              </w:rPr>
            </w:pPr>
            <w:r w:rsidRPr="00A8647D">
              <w:rPr>
                <w:sz w:val="24"/>
              </w:rPr>
              <w:sym w:font="Symbol" w:char="F07F"/>
            </w:r>
            <w:r w:rsidRPr="00A8647D">
              <w:rPr>
                <w:sz w:val="16"/>
              </w:rPr>
              <w:t xml:space="preserve"> Geräte entsprechen der RL 94/9/EG  (für Geräte, die ab 01.07.2003 in Verkehr gebracht wurden)</w:t>
            </w:r>
          </w:p>
          <w:p w14:paraId="025D0167" w14:textId="77777777" w:rsidR="00145F86" w:rsidRPr="00A8647D" w:rsidRDefault="00145F86" w:rsidP="00901010">
            <w:pPr>
              <w:tabs>
                <w:tab w:val="left" w:pos="3048"/>
                <w:tab w:val="right" w:pos="6875"/>
              </w:tabs>
            </w:pPr>
            <w:r w:rsidRPr="00A8647D">
              <w:rPr>
                <w:sz w:val="24"/>
              </w:rPr>
              <w:sym w:font="Symbol" w:char="F07F"/>
            </w:r>
            <w:r w:rsidRPr="00A8647D">
              <w:t xml:space="preserve"> </w:t>
            </w:r>
            <w:r w:rsidRPr="00A8647D">
              <w:rPr>
                <w:sz w:val="16"/>
              </w:rPr>
              <w:t>Die</w:t>
            </w:r>
            <w:r w:rsidRPr="00A8647D">
              <w:t xml:space="preserve"> </w:t>
            </w:r>
            <w:r w:rsidRPr="00A8647D">
              <w:rPr>
                <w:sz w:val="16"/>
              </w:rPr>
              <w:t>Bewertung der</w:t>
            </w:r>
            <w:r w:rsidRPr="00A8647D">
              <w:t xml:space="preserve"> </w:t>
            </w:r>
            <w:r w:rsidRPr="00A8647D">
              <w:rPr>
                <w:sz w:val="16"/>
              </w:rPr>
              <w:t>Altgeräte zur sicheren Verwendung in der jeweiligen EX-Zone  ist erfolgt</w:t>
            </w:r>
          </w:p>
        </w:tc>
      </w:tr>
      <w:tr w:rsidR="00145F86" w:rsidRPr="00A8647D" w14:paraId="025D016F" w14:textId="77777777" w:rsidTr="00901010">
        <w:tblPrEx>
          <w:tblBorders>
            <w:insideH w:val="none" w:sz="0" w:space="0" w:color="auto"/>
          </w:tblBorders>
        </w:tblPrEx>
        <w:trPr>
          <w:trHeight w:hRule="exact" w:val="794"/>
        </w:trPr>
        <w:tc>
          <w:tcPr>
            <w:tcW w:w="2127" w:type="dxa"/>
            <w:gridSpan w:val="2"/>
            <w:tcBorders>
              <w:top w:val="single" w:sz="12" w:space="0" w:color="auto"/>
              <w:left w:val="single" w:sz="12" w:space="0" w:color="auto"/>
              <w:bottom w:val="single" w:sz="12" w:space="0" w:color="auto"/>
              <w:right w:val="single" w:sz="12" w:space="0" w:color="auto"/>
            </w:tcBorders>
            <w:vAlign w:val="center"/>
          </w:tcPr>
          <w:p w14:paraId="025D0169" w14:textId="77777777" w:rsidR="00145F86" w:rsidRPr="00A8647D" w:rsidRDefault="00145F86" w:rsidP="00901010">
            <w:pPr>
              <w:rPr>
                <w:sz w:val="16"/>
                <w:szCs w:val="16"/>
              </w:rPr>
            </w:pPr>
            <w:r w:rsidRPr="00A8647D">
              <w:rPr>
                <w:sz w:val="16"/>
                <w:szCs w:val="16"/>
              </w:rPr>
              <w:t>Datum:</w:t>
            </w:r>
          </w:p>
          <w:p w14:paraId="025D016A" w14:textId="77777777" w:rsidR="00145F86" w:rsidRPr="00A8647D" w:rsidRDefault="00145F86" w:rsidP="00901010">
            <w:pPr>
              <w:spacing w:before="240" w:after="240"/>
              <w:rPr>
                <w:b/>
                <w:color w:val="4F81BD"/>
                <w:sz w:val="24"/>
                <w:szCs w:val="24"/>
              </w:rPr>
            </w:pPr>
            <w:r w:rsidRPr="00A8647D">
              <w:rPr>
                <w:b/>
                <w:color w:val="4F81BD"/>
                <w:sz w:val="24"/>
                <w:szCs w:val="24"/>
              </w:rPr>
              <w:t>03.11.</w:t>
            </w:r>
            <w:r w:rsidR="00F92F93">
              <w:rPr>
                <w:b/>
                <w:color w:val="4F81BD"/>
                <w:sz w:val="24"/>
                <w:szCs w:val="24"/>
              </w:rPr>
              <w:t>15</w:t>
            </w:r>
          </w:p>
        </w:tc>
        <w:tc>
          <w:tcPr>
            <w:tcW w:w="4182" w:type="dxa"/>
            <w:gridSpan w:val="4"/>
            <w:tcBorders>
              <w:top w:val="single" w:sz="12" w:space="0" w:color="auto"/>
              <w:left w:val="single" w:sz="12" w:space="0" w:color="auto"/>
              <w:bottom w:val="single" w:sz="12" w:space="0" w:color="auto"/>
              <w:right w:val="single" w:sz="12" w:space="0" w:color="auto"/>
            </w:tcBorders>
          </w:tcPr>
          <w:p w14:paraId="025D016B" w14:textId="77777777" w:rsidR="00145F86" w:rsidRPr="00A8647D" w:rsidRDefault="00145F86" w:rsidP="00901010">
            <w:pPr>
              <w:tabs>
                <w:tab w:val="num" w:pos="4046"/>
                <w:tab w:val="right" w:pos="6875"/>
              </w:tabs>
              <w:rPr>
                <w:sz w:val="16"/>
                <w:szCs w:val="16"/>
              </w:rPr>
            </w:pPr>
            <w:r w:rsidRPr="00A8647D">
              <w:rPr>
                <w:sz w:val="16"/>
                <w:szCs w:val="16"/>
              </w:rPr>
              <w:t>Unterschrift des Arbeitgebers</w:t>
            </w:r>
          </w:p>
          <w:p w14:paraId="025D016C" w14:textId="77777777" w:rsidR="00145F86" w:rsidRPr="00A8647D" w:rsidRDefault="00145F86" w:rsidP="00901010">
            <w:pPr>
              <w:tabs>
                <w:tab w:val="num" w:pos="4046"/>
                <w:tab w:val="right" w:pos="6875"/>
              </w:tabs>
              <w:spacing w:before="120"/>
              <w:jc w:val="center"/>
              <w:rPr>
                <w:b/>
                <w:color w:val="4F81BD"/>
                <w:sz w:val="20"/>
                <w:szCs w:val="20"/>
              </w:rPr>
            </w:pPr>
            <w:r w:rsidRPr="00A8647D">
              <w:rPr>
                <w:b/>
                <w:color w:val="4F81BD"/>
                <w:sz w:val="20"/>
                <w:szCs w:val="20"/>
              </w:rPr>
              <w:t>M Mustermann</w:t>
            </w:r>
          </w:p>
        </w:tc>
        <w:tc>
          <w:tcPr>
            <w:tcW w:w="4182" w:type="dxa"/>
            <w:gridSpan w:val="4"/>
            <w:tcBorders>
              <w:top w:val="single" w:sz="12" w:space="0" w:color="auto"/>
              <w:left w:val="single" w:sz="12" w:space="0" w:color="auto"/>
              <w:bottom w:val="single" w:sz="12" w:space="0" w:color="auto"/>
              <w:right w:val="single" w:sz="12" w:space="0" w:color="auto"/>
            </w:tcBorders>
          </w:tcPr>
          <w:p w14:paraId="025D016D" w14:textId="77777777" w:rsidR="00145F86" w:rsidRPr="00A8647D" w:rsidRDefault="00145F86" w:rsidP="00901010">
            <w:pPr>
              <w:tabs>
                <w:tab w:val="num" w:pos="4046"/>
                <w:tab w:val="right" w:pos="6875"/>
              </w:tabs>
              <w:rPr>
                <w:sz w:val="16"/>
                <w:szCs w:val="16"/>
              </w:rPr>
            </w:pPr>
            <w:r w:rsidRPr="00A8647D">
              <w:rPr>
                <w:sz w:val="16"/>
                <w:szCs w:val="16"/>
              </w:rPr>
              <w:t>Unterschrift des Erstellers des Explosionsschutzdokumentes</w:t>
            </w:r>
          </w:p>
          <w:p w14:paraId="025D016E" w14:textId="77777777" w:rsidR="00145F86" w:rsidRPr="00A8647D" w:rsidRDefault="00145F86" w:rsidP="00901010">
            <w:pPr>
              <w:tabs>
                <w:tab w:val="num" w:pos="4046"/>
                <w:tab w:val="right" w:pos="6875"/>
              </w:tabs>
              <w:jc w:val="center"/>
              <w:rPr>
                <w:b/>
                <w:color w:val="4F81BD"/>
                <w:sz w:val="24"/>
                <w:szCs w:val="24"/>
              </w:rPr>
            </w:pPr>
            <w:r w:rsidRPr="00A8647D">
              <w:rPr>
                <w:b/>
                <w:color w:val="4F81BD"/>
                <w:sz w:val="24"/>
                <w:szCs w:val="24"/>
              </w:rPr>
              <w:t>Detering</w:t>
            </w:r>
          </w:p>
        </w:tc>
      </w:tr>
    </w:tbl>
    <w:p w14:paraId="025D0170" w14:textId="77777777" w:rsidR="00145F86" w:rsidRPr="00CA3D72" w:rsidRDefault="00145F86" w:rsidP="00145F86">
      <w:pPr>
        <w:spacing w:before="40"/>
        <w:jc w:val="right"/>
        <w:rPr>
          <w:sz w:val="20"/>
          <w:u w:val="single"/>
        </w:rPr>
      </w:pPr>
      <w:r>
        <w:rPr>
          <w:sz w:val="18"/>
        </w:rPr>
        <w:t xml:space="preserve">* Zutreffendes ankreuzen </w:t>
      </w:r>
      <w:r>
        <w:rPr>
          <w:sz w:val="18"/>
        </w:rPr>
        <w:tab/>
      </w:r>
      <w:r>
        <w:rPr>
          <w:sz w:val="18"/>
        </w:rPr>
        <w:tab/>
        <w:t>( )</w:t>
      </w:r>
      <w:r>
        <w:rPr>
          <w:sz w:val="16"/>
        </w:rPr>
        <w:t xml:space="preserve">  siehe nachfolgende Erläuterungen zu dem Formblatt 3</w:t>
      </w:r>
      <w:r>
        <w:rPr>
          <w:sz w:val="16"/>
        </w:rPr>
        <w:tab/>
      </w:r>
      <w:r>
        <w:rPr>
          <w:sz w:val="16"/>
        </w:rPr>
        <w:tab/>
      </w:r>
      <w:r>
        <w:rPr>
          <w:sz w:val="16"/>
        </w:rPr>
        <w:tab/>
      </w:r>
      <w:r>
        <w:rPr>
          <w:sz w:val="16"/>
        </w:rPr>
        <w:tab/>
      </w:r>
      <w:r>
        <w:rPr>
          <w:sz w:val="16"/>
        </w:rPr>
        <w:tab/>
      </w:r>
      <w:r>
        <w:rPr>
          <w:sz w:val="16"/>
        </w:rPr>
        <w:tab/>
      </w:r>
      <w:r w:rsidRPr="00CA3D72">
        <w:rPr>
          <w:sz w:val="20"/>
          <w:szCs w:val="20"/>
        </w:rPr>
        <w:t>Blatt Nr.:</w:t>
      </w:r>
      <w:r w:rsidRPr="007A4AFF">
        <w:rPr>
          <w:sz w:val="20"/>
          <w:szCs w:val="20"/>
          <w:u w:val="single"/>
        </w:rPr>
        <w:tab/>
      </w:r>
      <w:r>
        <w:rPr>
          <w:sz w:val="20"/>
          <w:szCs w:val="20"/>
          <w:u w:val="single"/>
        </w:rPr>
        <w:t>8</w:t>
      </w:r>
      <w:r w:rsidRPr="00CA3D72">
        <w:rPr>
          <w:sz w:val="20"/>
          <w:u w:val="single"/>
        </w:rPr>
        <w:tab/>
      </w:r>
    </w:p>
    <w:p w14:paraId="025D0171" w14:textId="77777777" w:rsidR="00145F86" w:rsidRDefault="00145F86">
      <w:pPr>
        <w:rPr>
          <w:rFonts w:eastAsia="Times New Roman" w:cs="Times New Roman"/>
          <w:sz w:val="18"/>
          <w:szCs w:val="20"/>
          <w:lang w:eastAsia="de-DE"/>
        </w:rPr>
      </w:pPr>
      <w:r>
        <w:rPr>
          <w:b/>
          <w:sz w:val="18"/>
        </w:rPr>
        <w:br w:type="page"/>
      </w:r>
    </w:p>
    <w:p w14:paraId="025D0172" w14:textId="77777777" w:rsidR="00145F86" w:rsidRPr="00165308" w:rsidRDefault="00145F86" w:rsidP="00145F86">
      <w:pPr>
        <w:pStyle w:val="berschrift7"/>
        <w:ind w:left="7788" w:right="49" w:firstLine="576"/>
        <w:rPr>
          <w:b w:val="0"/>
          <w:sz w:val="18"/>
        </w:rPr>
      </w:pPr>
      <w:r w:rsidRPr="00165308">
        <w:rPr>
          <w:b w:val="0"/>
          <w:sz w:val="18"/>
        </w:rPr>
        <w:t xml:space="preserve">Formblatt </w:t>
      </w:r>
      <w:r w:rsidR="00BC338A">
        <w:rPr>
          <w:b w:val="0"/>
          <w:sz w:val="18"/>
        </w:rPr>
        <w:t>2</w:t>
      </w:r>
      <w:r w:rsidRPr="00165308">
        <w:rPr>
          <w:b w:val="0"/>
          <w:sz w:val="18"/>
        </w:rPr>
        <w:t>, Seite 2 / 2</w:t>
      </w:r>
    </w:p>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70" w:type="dxa"/>
          <w:right w:w="70" w:type="dxa"/>
        </w:tblCellMar>
        <w:tblLook w:val="0000" w:firstRow="0" w:lastRow="0" w:firstColumn="0" w:lastColumn="0" w:noHBand="0" w:noVBand="0"/>
      </w:tblPr>
      <w:tblGrid>
        <w:gridCol w:w="2127"/>
        <w:gridCol w:w="1701"/>
        <w:gridCol w:w="1275"/>
        <w:gridCol w:w="1206"/>
        <w:gridCol w:w="212"/>
        <w:gridCol w:w="3970"/>
      </w:tblGrid>
      <w:tr w:rsidR="00145F86" w:rsidRPr="00A8647D" w14:paraId="025D0174" w14:textId="77777777" w:rsidTr="00901010">
        <w:tc>
          <w:tcPr>
            <w:tcW w:w="10491" w:type="dxa"/>
            <w:gridSpan w:val="6"/>
            <w:tcBorders>
              <w:bottom w:val="nil"/>
            </w:tcBorders>
          </w:tcPr>
          <w:p w14:paraId="025D0173" w14:textId="77777777" w:rsidR="00145F86" w:rsidRPr="00A8647D" w:rsidRDefault="00145F86" w:rsidP="00901010">
            <w:pPr>
              <w:shd w:val="pct5" w:color="auto" w:fill="FFFFFF"/>
              <w:spacing w:after="20"/>
              <w:ind w:right="-112"/>
              <w:rPr>
                <w:b/>
                <w:sz w:val="16"/>
              </w:rPr>
            </w:pPr>
            <w:r w:rsidRPr="00A8647D">
              <w:rPr>
                <w:b/>
              </w:rPr>
              <w:t>Technische Schutzmaßnahmen (Fortsetzung)</w:t>
            </w:r>
          </w:p>
        </w:tc>
      </w:tr>
      <w:tr w:rsidR="00145F86" w:rsidRPr="00A8647D" w14:paraId="025D0176" w14:textId="77777777" w:rsidTr="00901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491" w:type="dxa"/>
            <w:gridSpan w:val="6"/>
            <w:tcBorders>
              <w:top w:val="single" w:sz="12" w:space="0" w:color="auto"/>
              <w:left w:val="single" w:sz="12" w:space="0" w:color="auto"/>
              <w:bottom w:val="single" w:sz="12" w:space="0" w:color="auto"/>
              <w:right w:val="single" w:sz="12" w:space="0" w:color="auto"/>
            </w:tcBorders>
            <w:vAlign w:val="center"/>
          </w:tcPr>
          <w:p w14:paraId="025D0175" w14:textId="77777777" w:rsidR="00145F86" w:rsidRPr="00A8647D" w:rsidRDefault="00145F86" w:rsidP="00145F86">
            <w:pPr>
              <w:numPr>
                <w:ilvl w:val="0"/>
                <w:numId w:val="7"/>
              </w:numPr>
              <w:tabs>
                <w:tab w:val="right" w:pos="6875"/>
                <w:tab w:val="right" w:pos="9072"/>
              </w:tabs>
              <w:ind w:left="357" w:hanging="357"/>
              <w:rPr>
                <w:b/>
                <w:sz w:val="16"/>
                <w:szCs w:val="16"/>
              </w:rPr>
            </w:pPr>
            <w:r w:rsidRPr="00A8647D">
              <w:rPr>
                <w:b/>
                <w:sz w:val="16"/>
                <w:szCs w:val="16"/>
              </w:rPr>
              <w:t>Konstruktive Maßnahmen, welche die Explosionsauswirkungen auf ein unbedenkliches  Maß beschränken                                   (10)</w:t>
            </w:r>
          </w:p>
        </w:tc>
      </w:tr>
      <w:tr w:rsidR="00145F86" w:rsidRPr="00A8647D" w14:paraId="025D0179" w14:textId="77777777" w:rsidTr="00901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tcBorders>
              <w:top w:val="nil"/>
              <w:left w:val="single" w:sz="12" w:space="0" w:color="auto"/>
              <w:bottom w:val="nil"/>
            </w:tcBorders>
          </w:tcPr>
          <w:p w14:paraId="025D0177" w14:textId="77777777" w:rsidR="00145F86" w:rsidRPr="00A8647D" w:rsidRDefault="00145F86" w:rsidP="00901010">
            <w:pPr>
              <w:tabs>
                <w:tab w:val="right" w:pos="9072"/>
              </w:tabs>
              <w:rPr>
                <w:b/>
              </w:rPr>
            </w:pPr>
            <w:r w:rsidRPr="00A8647D">
              <w:rPr>
                <w:sz w:val="24"/>
              </w:rPr>
              <w:t xml:space="preserve">   </w:t>
            </w:r>
            <w:r w:rsidRPr="00A8647D">
              <w:rPr>
                <w:b/>
                <w:color w:val="4F81BD"/>
                <w:sz w:val="24"/>
              </w:rPr>
              <w:t>X</w:t>
            </w:r>
            <w:r w:rsidRPr="00A8647D">
              <w:rPr>
                <w:sz w:val="24"/>
              </w:rPr>
              <w:t xml:space="preserve"> </w:t>
            </w:r>
            <w:r w:rsidRPr="00A8647D">
              <w:rPr>
                <w:i/>
                <w:sz w:val="16"/>
              </w:rPr>
              <w:t>nicht zutreffend</w:t>
            </w:r>
          </w:p>
        </w:tc>
        <w:tc>
          <w:tcPr>
            <w:tcW w:w="8364" w:type="dxa"/>
            <w:gridSpan w:val="5"/>
            <w:tcBorders>
              <w:top w:val="single" w:sz="4" w:space="0" w:color="auto"/>
              <w:right w:val="single" w:sz="12" w:space="0" w:color="auto"/>
            </w:tcBorders>
          </w:tcPr>
          <w:p w14:paraId="025D0178" w14:textId="77777777" w:rsidR="00145F86" w:rsidRPr="00A8647D" w:rsidRDefault="00145F86" w:rsidP="00901010">
            <w:pPr>
              <w:tabs>
                <w:tab w:val="right" w:pos="9072"/>
              </w:tabs>
            </w:pPr>
            <w:r w:rsidRPr="00A8647D">
              <w:rPr>
                <w:sz w:val="24"/>
              </w:rPr>
              <w:sym w:font="Symbol" w:char="F07F"/>
            </w:r>
            <w:r w:rsidRPr="00A8647D">
              <w:rPr>
                <w:sz w:val="18"/>
              </w:rPr>
              <w:t xml:space="preserve">  Explosionsdruckfeste Bauweise          </w:t>
            </w:r>
          </w:p>
        </w:tc>
      </w:tr>
      <w:tr w:rsidR="00145F86" w:rsidRPr="00A8647D" w14:paraId="025D017C" w14:textId="77777777" w:rsidTr="00901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tcBorders>
              <w:top w:val="nil"/>
              <w:left w:val="single" w:sz="12" w:space="0" w:color="auto"/>
              <w:bottom w:val="nil"/>
            </w:tcBorders>
          </w:tcPr>
          <w:p w14:paraId="025D017A" w14:textId="77777777" w:rsidR="00145F86" w:rsidRPr="00A8647D" w:rsidRDefault="00145F86" w:rsidP="00901010">
            <w:pPr>
              <w:tabs>
                <w:tab w:val="right" w:pos="9072"/>
              </w:tabs>
              <w:rPr>
                <w:b/>
              </w:rPr>
            </w:pPr>
            <w:r w:rsidRPr="00A8647D">
              <w:rPr>
                <w:sz w:val="24"/>
              </w:rPr>
              <w:t xml:space="preserve">   </w:t>
            </w:r>
            <w:r w:rsidRPr="00A8647D">
              <w:rPr>
                <w:b/>
                <w:color w:val="4F81BD"/>
                <w:sz w:val="24"/>
              </w:rPr>
              <w:t>X</w:t>
            </w:r>
            <w:r w:rsidRPr="00A8647D">
              <w:rPr>
                <w:sz w:val="24"/>
              </w:rPr>
              <w:t xml:space="preserve"> </w:t>
            </w:r>
            <w:r w:rsidRPr="00A8647D">
              <w:rPr>
                <w:i/>
                <w:sz w:val="16"/>
              </w:rPr>
              <w:t>nicht zutreffend</w:t>
            </w:r>
          </w:p>
        </w:tc>
        <w:tc>
          <w:tcPr>
            <w:tcW w:w="8364" w:type="dxa"/>
            <w:gridSpan w:val="5"/>
            <w:tcBorders>
              <w:right w:val="single" w:sz="12" w:space="0" w:color="auto"/>
            </w:tcBorders>
          </w:tcPr>
          <w:p w14:paraId="025D017B" w14:textId="77777777" w:rsidR="00145F86" w:rsidRPr="00A8647D" w:rsidRDefault="00145F86" w:rsidP="00901010">
            <w:pPr>
              <w:tabs>
                <w:tab w:val="right" w:pos="9072"/>
              </w:tabs>
              <w:rPr>
                <w:sz w:val="24"/>
              </w:rPr>
            </w:pPr>
            <w:r w:rsidRPr="00A8647D">
              <w:rPr>
                <w:sz w:val="24"/>
              </w:rPr>
              <w:sym w:font="Symbol" w:char="F07F"/>
            </w:r>
            <w:r w:rsidRPr="00A8647D">
              <w:rPr>
                <w:sz w:val="24"/>
              </w:rPr>
              <w:t xml:space="preserve">  </w:t>
            </w:r>
            <w:r w:rsidRPr="00A8647D">
              <w:rPr>
                <w:sz w:val="18"/>
              </w:rPr>
              <w:t>Explosionsdruckstoßfeste Bauweise</w:t>
            </w:r>
          </w:p>
        </w:tc>
      </w:tr>
      <w:tr w:rsidR="00145F86" w:rsidRPr="00A8647D" w14:paraId="025D017F" w14:textId="77777777" w:rsidTr="00901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tcBorders>
              <w:top w:val="nil"/>
              <w:left w:val="single" w:sz="12" w:space="0" w:color="auto"/>
              <w:bottom w:val="nil"/>
            </w:tcBorders>
          </w:tcPr>
          <w:p w14:paraId="025D017D" w14:textId="77777777" w:rsidR="00145F86" w:rsidRPr="00A8647D" w:rsidRDefault="00145F86" w:rsidP="00901010">
            <w:pPr>
              <w:tabs>
                <w:tab w:val="right" w:pos="9072"/>
              </w:tabs>
              <w:rPr>
                <w:b/>
              </w:rPr>
            </w:pPr>
            <w:r w:rsidRPr="00A8647D">
              <w:rPr>
                <w:sz w:val="24"/>
              </w:rPr>
              <w:t xml:space="preserve">   </w:t>
            </w:r>
            <w:r w:rsidRPr="00A8647D">
              <w:rPr>
                <w:b/>
                <w:color w:val="4F81BD"/>
                <w:sz w:val="24"/>
              </w:rPr>
              <w:t>X</w:t>
            </w:r>
            <w:r w:rsidRPr="00A8647D">
              <w:rPr>
                <w:sz w:val="24"/>
              </w:rPr>
              <w:t xml:space="preserve"> </w:t>
            </w:r>
            <w:r w:rsidRPr="00A8647D">
              <w:rPr>
                <w:i/>
                <w:sz w:val="16"/>
              </w:rPr>
              <w:t>nicht zutreffend</w:t>
            </w:r>
          </w:p>
        </w:tc>
        <w:tc>
          <w:tcPr>
            <w:tcW w:w="8364" w:type="dxa"/>
            <w:gridSpan w:val="5"/>
            <w:tcBorders>
              <w:right w:val="single" w:sz="12" w:space="0" w:color="auto"/>
            </w:tcBorders>
          </w:tcPr>
          <w:p w14:paraId="025D017E" w14:textId="77777777" w:rsidR="00145F86" w:rsidRPr="00A8647D" w:rsidRDefault="00145F86" w:rsidP="00901010">
            <w:pPr>
              <w:tabs>
                <w:tab w:val="right" w:pos="9072"/>
              </w:tabs>
            </w:pPr>
            <w:r w:rsidRPr="00A8647D">
              <w:rPr>
                <w:sz w:val="24"/>
              </w:rPr>
              <w:sym w:font="Symbol" w:char="F07F"/>
            </w:r>
            <w:r w:rsidRPr="00A8647D">
              <w:rPr>
                <w:sz w:val="18"/>
              </w:rPr>
              <w:t xml:space="preserve">  Explosionsunterdrückung</w:t>
            </w:r>
          </w:p>
        </w:tc>
      </w:tr>
      <w:tr w:rsidR="00145F86" w:rsidRPr="00A8647D" w14:paraId="025D0182" w14:textId="77777777" w:rsidTr="00901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127" w:type="dxa"/>
            <w:tcBorders>
              <w:top w:val="nil"/>
              <w:left w:val="single" w:sz="12" w:space="0" w:color="auto"/>
              <w:bottom w:val="nil"/>
            </w:tcBorders>
          </w:tcPr>
          <w:p w14:paraId="025D0180" w14:textId="77777777" w:rsidR="00145F86" w:rsidRPr="00A8647D" w:rsidRDefault="00145F86" w:rsidP="00901010">
            <w:pPr>
              <w:tabs>
                <w:tab w:val="right" w:pos="9072"/>
              </w:tabs>
              <w:rPr>
                <w:b/>
              </w:rPr>
            </w:pPr>
            <w:r w:rsidRPr="00A8647D">
              <w:rPr>
                <w:sz w:val="24"/>
              </w:rPr>
              <w:t xml:space="preserve">   </w:t>
            </w:r>
            <w:r w:rsidRPr="00A8647D">
              <w:rPr>
                <w:sz w:val="24"/>
              </w:rPr>
              <w:sym w:font="Symbol" w:char="F07F"/>
            </w:r>
            <w:r w:rsidRPr="00A8647D">
              <w:rPr>
                <w:sz w:val="24"/>
              </w:rPr>
              <w:t xml:space="preserve"> </w:t>
            </w:r>
            <w:r w:rsidRPr="00A8647D">
              <w:rPr>
                <w:i/>
                <w:sz w:val="16"/>
              </w:rPr>
              <w:t>nicht zutreffend</w:t>
            </w:r>
          </w:p>
        </w:tc>
        <w:tc>
          <w:tcPr>
            <w:tcW w:w="8364" w:type="dxa"/>
            <w:gridSpan w:val="5"/>
            <w:tcBorders>
              <w:right w:val="single" w:sz="12" w:space="0" w:color="auto"/>
            </w:tcBorders>
          </w:tcPr>
          <w:p w14:paraId="025D0181" w14:textId="77777777" w:rsidR="00145F86" w:rsidRPr="00A8647D" w:rsidRDefault="00145F86" w:rsidP="00901010">
            <w:pPr>
              <w:tabs>
                <w:tab w:val="right" w:pos="9072"/>
              </w:tabs>
              <w:rPr>
                <w:color w:val="008080"/>
              </w:rPr>
            </w:pPr>
            <w:r w:rsidRPr="00A8647D">
              <w:rPr>
                <w:b/>
                <w:color w:val="4F81BD"/>
                <w:sz w:val="24"/>
              </w:rPr>
              <w:t>X</w:t>
            </w:r>
            <w:r w:rsidRPr="00A8647D">
              <w:rPr>
                <w:sz w:val="18"/>
              </w:rPr>
              <w:t xml:space="preserve">  </w:t>
            </w:r>
            <w:r w:rsidRPr="00A8647D">
              <w:rPr>
                <w:sz w:val="16"/>
                <w:szCs w:val="16"/>
              </w:rPr>
              <w:t xml:space="preserve">Explosionsdruckentlastung einschließlich Flammen-u. Druckauswirkungen im Außenbereich </w:t>
            </w:r>
            <w:r w:rsidRPr="00A8647D">
              <w:rPr>
                <w:b/>
                <w:color w:val="FF0000"/>
                <w:sz w:val="16"/>
                <w:szCs w:val="16"/>
              </w:rPr>
              <w:t>(im Bereich der Filteranlage nachrüsten)</w:t>
            </w:r>
          </w:p>
        </w:tc>
      </w:tr>
      <w:tr w:rsidR="00145F86" w:rsidRPr="00A8647D" w14:paraId="025D0185" w14:textId="77777777" w:rsidTr="00901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tcBorders>
              <w:top w:val="nil"/>
              <w:left w:val="single" w:sz="12" w:space="0" w:color="auto"/>
              <w:bottom w:val="nil"/>
            </w:tcBorders>
          </w:tcPr>
          <w:p w14:paraId="025D0183" w14:textId="77777777" w:rsidR="00145F86" w:rsidRPr="00A8647D" w:rsidRDefault="00145F86" w:rsidP="00901010">
            <w:pPr>
              <w:tabs>
                <w:tab w:val="right" w:pos="9072"/>
              </w:tabs>
              <w:rPr>
                <w:sz w:val="16"/>
              </w:rPr>
            </w:pPr>
            <w:r w:rsidRPr="00A8647D">
              <w:rPr>
                <w:sz w:val="24"/>
              </w:rPr>
              <w:t xml:space="preserve">   </w:t>
            </w:r>
            <w:r w:rsidRPr="00A8647D">
              <w:rPr>
                <w:sz w:val="24"/>
              </w:rPr>
              <w:sym w:font="Symbol" w:char="F07F"/>
            </w:r>
            <w:r w:rsidRPr="00A8647D">
              <w:rPr>
                <w:sz w:val="24"/>
              </w:rPr>
              <w:t xml:space="preserve"> </w:t>
            </w:r>
            <w:r w:rsidRPr="00A8647D">
              <w:rPr>
                <w:i/>
                <w:sz w:val="16"/>
              </w:rPr>
              <w:t>nicht zutreffend</w:t>
            </w:r>
          </w:p>
        </w:tc>
        <w:tc>
          <w:tcPr>
            <w:tcW w:w="8364" w:type="dxa"/>
            <w:gridSpan w:val="5"/>
            <w:tcBorders>
              <w:right w:val="single" w:sz="12" w:space="0" w:color="auto"/>
            </w:tcBorders>
          </w:tcPr>
          <w:p w14:paraId="025D0184" w14:textId="77777777" w:rsidR="00145F86" w:rsidRPr="00A8647D" w:rsidRDefault="00145F86" w:rsidP="00901010">
            <w:pPr>
              <w:tabs>
                <w:tab w:val="right" w:pos="9072"/>
              </w:tabs>
              <w:rPr>
                <w:sz w:val="16"/>
              </w:rPr>
            </w:pPr>
            <w:r w:rsidRPr="00A8647D">
              <w:rPr>
                <w:b/>
                <w:color w:val="4F81BD"/>
                <w:sz w:val="24"/>
              </w:rPr>
              <w:t>X</w:t>
            </w:r>
            <w:r w:rsidRPr="00A8647D">
              <w:rPr>
                <w:sz w:val="18"/>
              </w:rPr>
              <w:t xml:space="preserve">  Verhinderung der Flammen- und Explosionsübertragung </w:t>
            </w:r>
            <w:r w:rsidRPr="00A8647D">
              <w:rPr>
                <w:b/>
                <w:color w:val="4F81BD"/>
                <w:sz w:val="16"/>
                <w:szCs w:val="16"/>
              </w:rPr>
              <w:t>(Pendelklappen, 2 * 90°- Umlenkung)</w:t>
            </w:r>
          </w:p>
        </w:tc>
      </w:tr>
      <w:tr w:rsidR="00145F86" w:rsidRPr="00A8647D" w14:paraId="025D0188" w14:textId="77777777" w:rsidTr="00901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tcBorders>
              <w:top w:val="nil"/>
              <w:left w:val="single" w:sz="12" w:space="0" w:color="auto"/>
              <w:bottom w:val="single" w:sz="12" w:space="0" w:color="auto"/>
            </w:tcBorders>
          </w:tcPr>
          <w:p w14:paraId="025D0186" w14:textId="77777777" w:rsidR="00145F86" w:rsidRPr="00A8647D" w:rsidRDefault="00145F86" w:rsidP="00901010">
            <w:pPr>
              <w:tabs>
                <w:tab w:val="right" w:pos="9072"/>
              </w:tabs>
              <w:rPr>
                <w:sz w:val="16"/>
              </w:rPr>
            </w:pPr>
            <w:r w:rsidRPr="00A8647D">
              <w:rPr>
                <w:sz w:val="24"/>
              </w:rPr>
              <w:t xml:space="preserve">   </w:t>
            </w:r>
            <w:r w:rsidRPr="00A8647D">
              <w:rPr>
                <w:sz w:val="24"/>
              </w:rPr>
              <w:sym w:font="Symbol" w:char="F07F"/>
            </w:r>
            <w:r w:rsidRPr="00A8647D">
              <w:rPr>
                <w:sz w:val="24"/>
              </w:rPr>
              <w:t xml:space="preserve"> </w:t>
            </w:r>
            <w:r w:rsidRPr="00A8647D">
              <w:rPr>
                <w:i/>
                <w:sz w:val="16"/>
              </w:rPr>
              <w:t>nicht zutreffend</w:t>
            </w:r>
          </w:p>
        </w:tc>
        <w:tc>
          <w:tcPr>
            <w:tcW w:w="8364" w:type="dxa"/>
            <w:gridSpan w:val="5"/>
            <w:tcBorders>
              <w:bottom w:val="single" w:sz="12" w:space="0" w:color="auto"/>
              <w:right w:val="single" w:sz="12" w:space="0" w:color="auto"/>
            </w:tcBorders>
          </w:tcPr>
          <w:p w14:paraId="025D0187" w14:textId="77777777" w:rsidR="00145F86" w:rsidRPr="00A8647D" w:rsidRDefault="00145F86" w:rsidP="00901010">
            <w:pPr>
              <w:tabs>
                <w:tab w:val="right" w:pos="6875"/>
                <w:tab w:val="right" w:pos="9072"/>
              </w:tabs>
              <w:rPr>
                <w:sz w:val="16"/>
              </w:rPr>
            </w:pPr>
            <w:r w:rsidRPr="00A8647D">
              <w:rPr>
                <w:b/>
                <w:color w:val="4F81BD"/>
                <w:sz w:val="24"/>
              </w:rPr>
              <w:t>X</w:t>
            </w:r>
            <w:r w:rsidRPr="00A8647D">
              <w:rPr>
                <w:sz w:val="18"/>
              </w:rPr>
              <w:t xml:space="preserve">  Sonstige Maßnahmen  </w:t>
            </w:r>
            <w:r w:rsidRPr="00A8647D">
              <w:rPr>
                <w:b/>
                <w:color w:val="4F81BD"/>
                <w:sz w:val="18"/>
              </w:rPr>
              <w:t>(flammenreduzierende Druckentlastung)</w:t>
            </w:r>
            <w:r w:rsidRPr="00A8647D">
              <w:rPr>
                <w:sz w:val="18"/>
              </w:rPr>
              <w:t xml:space="preserve">                                                </w:t>
            </w:r>
            <w:r w:rsidRPr="00A8647D">
              <w:rPr>
                <w:b/>
                <w:vertAlign w:val="superscript"/>
              </w:rPr>
              <w:t>(11)</w:t>
            </w:r>
          </w:p>
        </w:tc>
      </w:tr>
      <w:tr w:rsidR="00145F86" w:rsidRPr="00A8647D" w14:paraId="025D018A" w14:textId="77777777" w:rsidTr="0090101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491" w:type="dxa"/>
            <w:gridSpan w:val="6"/>
            <w:tcBorders>
              <w:top w:val="single" w:sz="12" w:space="0" w:color="auto"/>
              <w:left w:val="single" w:sz="12" w:space="0" w:color="auto"/>
              <w:bottom w:val="nil"/>
              <w:right w:val="single" w:sz="12" w:space="0" w:color="auto"/>
            </w:tcBorders>
          </w:tcPr>
          <w:p w14:paraId="025D0189" w14:textId="77777777" w:rsidR="00145F86" w:rsidRPr="00A8647D" w:rsidRDefault="00145F86" w:rsidP="00145F86">
            <w:pPr>
              <w:numPr>
                <w:ilvl w:val="0"/>
                <w:numId w:val="8"/>
              </w:numPr>
              <w:tabs>
                <w:tab w:val="left" w:pos="7088"/>
                <w:tab w:val="right" w:pos="9072"/>
              </w:tabs>
              <w:rPr>
                <w:b/>
                <w:sz w:val="16"/>
                <w:szCs w:val="16"/>
              </w:rPr>
            </w:pPr>
            <w:r w:rsidRPr="00A8647D">
              <w:rPr>
                <w:b/>
                <w:sz w:val="16"/>
                <w:szCs w:val="16"/>
              </w:rPr>
              <w:t>Zusätzliche technische Maßnahmen zur Verringerung des Restrisikos</w:t>
            </w:r>
            <w:r w:rsidRPr="00A8647D">
              <w:rPr>
                <w:b/>
                <w:sz w:val="16"/>
                <w:szCs w:val="16"/>
              </w:rPr>
              <w:tab/>
              <w:t xml:space="preserve">                                                                  (12)</w:t>
            </w:r>
          </w:p>
        </w:tc>
      </w:tr>
      <w:tr w:rsidR="00145F86" w:rsidRPr="00A8647D" w14:paraId="025D018C" w14:textId="77777777" w:rsidTr="0090101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397"/>
        </w:trPr>
        <w:tc>
          <w:tcPr>
            <w:tcW w:w="10491" w:type="dxa"/>
            <w:gridSpan w:val="6"/>
            <w:tcBorders>
              <w:top w:val="nil"/>
              <w:left w:val="single" w:sz="12" w:space="0" w:color="auto"/>
              <w:bottom w:val="nil"/>
              <w:right w:val="single" w:sz="12" w:space="0" w:color="auto"/>
            </w:tcBorders>
          </w:tcPr>
          <w:p w14:paraId="025D018B" w14:textId="77777777" w:rsidR="00145F86" w:rsidRPr="00A8647D" w:rsidRDefault="00145F86" w:rsidP="00901010">
            <w:pPr>
              <w:tabs>
                <w:tab w:val="left" w:pos="7088"/>
                <w:tab w:val="right" w:pos="9072"/>
              </w:tabs>
              <w:rPr>
                <w:b/>
                <w:sz w:val="18"/>
              </w:rPr>
            </w:pPr>
            <w:r w:rsidRPr="00A8647D">
              <w:rPr>
                <w:sz w:val="24"/>
              </w:rPr>
              <w:t xml:space="preserve">   </w:t>
            </w:r>
            <w:r w:rsidRPr="00A8647D">
              <w:rPr>
                <w:sz w:val="24"/>
              </w:rPr>
              <w:sym w:font="Symbol" w:char="F07F"/>
            </w:r>
            <w:r w:rsidRPr="00A8647D">
              <w:rPr>
                <w:sz w:val="24"/>
              </w:rPr>
              <w:t xml:space="preserve"> </w:t>
            </w:r>
            <w:r w:rsidRPr="00A8647D">
              <w:rPr>
                <w:i/>
                <w:sz w:val="16"/>
              </w:rPr>
              <w:t xml:space="preserve">nicht zutreffend </w:t>
            </w:r>
          </w:p>
        </w:tc>
      </w:tr>
      <w:tr w:rsidR="00145F86" w:rsidRPr="00A8647D" w14:paraId="025D018E" w14:textId="77777777" w:rsidTr="00901010">
        <w:tblPrEx>
          <w:tblBorders>
            <w:top w:val="single" w:sz="4" w:space="0" w:color="auto"/>
            <w:bottom w:val="single" w:sz="4" w:space="0" w:color="auto"/>
            <w:insideH w:val="none" w:sz="0" w:space="0" w:color="auto"/>
            <w:insideV w:val="none" w:sz="0" w:space="0" w:color="auto"/>
          </w:tblBorders>
        </w:tblPrEx>
        <w:trPr>
          <w:trHeight w:val="680"/>
        </w:trPr>
        <w:tc>
          <w:tcPr>
            <w:tcW w:w="10491" w:type="dxa"/>
            <w:gridSpan w:val="6"/>
            <w:tcBorders>
              <w:top w:val="single" w:sz="12" w:space="0" w:color="auto"/>
              <w:bottom w:val="single" w:sz="12" w:space="0" w:color="auto"/>
            </w:tcBorders>
            <w:shd w:val="pct10" w:color="auto" w:fill="FFFFFF"/>
            <w:vAlign w:val="center"/>
          </w:tcPr>
          <w:p w14:paraId="025D018D" w14:textId="77777777" w:rsidR="00145F86" w:rsidRPr="00A8647D" w:rsidRDefault="00145F86" w:rsidP="00901010">
            <w:pPr>
              <w:tabs>
                <w:tab w:val="right" w:pos="9072"/>
              </w:tabs>
              <w:spacing w:before="20" w:after="20"/>
              <w:rPr>
                <w:b/>
              </w:rPr>
            </w:pPr>
            <w:r w:rsidRPr="00A8647D">
              <w:rPr>
                <w:b/>
              </w:rPr>
              <w:t xml:space="preserve">Organisatorische Schutzmaßnahmen </w:t>
            </w:r>
            <w:r w:rsidRPr="00A8647D">
              <w:rPr>
                <w:b/>
              </w:rPr>
              <w:br/>
            </w:r>
            <w:r w:rsidRPr="00A8647D">
              <w:rPr>
                <w:sz w:val="16"/>
                <w:szCs w:val="16"/>
              </w:rPr>
              <w:t xml:space="preserve">zur Verbesserung der Sicherheit und des Gesundheitsschutzes der Beschäftigten in explosionsgefährdeten Bereichen </w:t>
            </w:r>
          </w:p>
        </w:tc>
      </w:tr>
      <w:tr w:rsidR="00145F86" w:rsidRPr="00A8647D" w14:paraId="025D0192" w14:textId="77777777" w:rsidTr="00901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0"/>
        </w:trPr>
        <w:tc>
          <w:tcPr>
            <w:tcW w:w="3828" w:type="dxa"/>
            <w:gridSpan w:val="2"/>
            <w:tcBorders>
              <w:top w:val="nil"/>
              <w:left w:val="single" w:sz="12" w:space="0" w:color="auto"/>
              <w:bottom w:val="nil"/>
              <w:right w:val="single" w:sz="4" w:space="0" w:color="auto"/>
            </w:tcBorders>
          </w:tcPr>
          <w:p w14:paraId="025D018F" w14:textId="77777777" w:rsidR="00145F86" w:rsidRPr="00A8647D" w:rsidRDefault="00145F86" w:rsidP="00901010">
            <w:pPr>
              <w:tabs>
                <w:tab w:val="right" w:pos="9072"/>
              </w:tabs>
              <w:spacing w:before="240" w:after="20"/>
              <w:rPr>
                <w:b/>
              </w:rPr>
            </w:pPr>
            <w:r w:rsidRPr="00A8647D">
              <w:rPr>
                <w:b/>
              </w:rPr>
              <w:t>Anlage / Raum</w:t>
            </w:r>
          </w:p>
        </w:tc>
        <w:tc>
          <w:tcPr>
            <w:tcW w:w="2693" w:type="dxa"/>
            <w:gridSpan w:val="3"/>
            <w:tcBorders>
              <w:top w:val="nil"/>
              <w:left w:val="single" w:sz="4" w:space="0" w:color="auto"/>
              <w:bottom w:val="nil"/>
              <w:right w:val="single" w:sz="4" w:space="0" w:color="auto"/>
            </w:tcBorders>
            <w:vAlign w:val="center"/>
          </w:tcPr>
          <w:p w14:paraId="025D0190" w14:textId="77777777" w:rsidR="00145F86" w:rsidRPr="00A8647D" w:rsidRDefault="00145F86" w:rsidP="00901010">
            <w:pPr>
              <w:tabs>
                <w:tab w:val="right" w:pos="9072"/>
              </w:tabs>
              <w:spacing w:before="20" w:after="20"/>
              <w:jc w:val="center"/>
              <w:rPr>
                <w:spacing w:val="-10"/>
                <w:sz w:val="16"/>
                <w:szCs w:val="16"/>
              </w:rPr>
            </w:pPr>
            <w:r w:rsidRPr="00A8647D">
              <w:rPr>
                <w:spacing w:val="-10"/>
                <w:sz w:val="16"/>
                <w:szCs w:val="16"/>
              </w:rPr>
              <w:t>Schriftliche Betriebsanweisung</w:t>
            </w:r>
          </w:p>
        </w:tc>
        <w:tc>
          <w:tcPr>
            <w:tcW w:w="3970" w:type="dxa"/>
            <w:tcBorders>
              <w:top w:val="nil"/>
              <w:left w:val="single" w:sz="4" w:space="0" w:color="auto"/>
              <w:bottom w:val="nil"/>
              <w:right w:val="single" w:sz="12" w:space="0" w:color="auto"/>
            </w:tcBorders>
            <w:vAlign w:val="center"/>
          </w:tcPr>
          <w:p w14:paraId="025D0191" w14:textId="77777777" w:rsidR="00145F86" w:rsidRPr="00A8647D" w:rsidRDefault="00145F86" w:rsidP="00901010">
            <w:pPr>
              <w:tabs>
                <w:tab w:val="right" w:pos="9072"/>
              </w:tabs>
              <w:spacing w:before="20" w:after="20"/>
              <w:rPr>
                <w:b/>
              </w:rPr>
            </w:pPr>
            <w:r w:rsidRPr="00A8647D">
              <w:rPr>
                <w:sz w:val="16"/>
                <w:szCs w:val="16"/>
              </w:rPr>
              <w:t xml:space="preserve">Unterweisung der Beschäftigten erfolgt am:          </w:t>
            </w:r>
            <w:r w:rsidRPr="00A8647D">
              <w:rPr>
                <w:b/>
                <w:sz w:val="16"/>
                <w:szCs w:val="16"/>
              </w:rPr>
              <w:t>(13)</w:t>
            </w:r>
            <w:r w:rsidRPr="00A8647D">
              <w:rPr>
                <w:b/>
              </w:rPr>
              <w:tab/>
              <w:t xml:space="preserve">  </w:t>
            </w:r>
            <w:r w:rsidRPr="00A8647D">
              <w:rPr>
                <w:b/>
                <w:vertAlign w:val="superscript"/>
              </w:rPr>
              <w:t xml:space="preserve">(13)  </w:t>
            </w:r>
            <w:r w:rsidRPr="00A8647D">
              <w:rPr>
                <w:b/>
              </w:rPr>
              <w:t xml:space="preserve"> </w:t>
            </w:r>
            <w:r w:rsidRPr="00A8647D">
              <w:rPr>
                <w:b/>
              </w:rPr>
              <w:tab/>
              <w:t xml:space="preserve">  </w:t>
            </w:r>
            <w:r w:rsidRPr="00A8647D">
              <w:rPr>
                <w:b/>
                <w:vertAlign w:val="superscript"/>
              </w:rPr>
              <w:t>(13)</w:t>
            </w:r>
          </w:p>
        </w:tc>
      </w:tr>
      <w:tr w:rsidR="00145F86" w:rsidRPr="00A8647D" w14:paraId="025D0197" w14:textId="77777777" w:rsidTr="00901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828" w:type="dxa"/>
            <w:gridSpan w:val="2"/>
            <w:tcBorders>
              <w:top w:val="nil"/>
              <w:left w:val="single" w:sz="12" w:space="0" w:color="auto"/>
              <w:bottom w:val="nil"/>
              <w:right w:val="single" w:sz="4" w:space="0" w:color="auto"/>
            </w:tcBorders>
          </w:tcPr>
          <w:p w14:paraId="025D0193" w14:textId="77777777" w:rsidR="00145F86" w:rsidRPr="00A8647D" w:rsidRDefault="00145F86" w:rsidP="00901010">
            <w:pPr>
              <w:tabs>
                <w:tab w:val="right" w:pos="9072"/>
              </w:tabs>
            </w:pPr>
          </w:p>
        </w:tc>
        <w:tc>
          <w:tcPr>
            <w:tcW w:w="1275" w:type="dxa"/>
            <w:tcBorders>
              <w:top w:val="nil"/>
              <w:left w:val="single" w:sz="4" w:space="0" w:color="auto"/>
              <w:bottom w:val="nil"/>
              <w:right w:val="single" w:sz="4" w:space="0" w:color="auto"/>
            </w:tcBorders>
          </w:tcPr>
          <w:p w14:paraId="025D0194" w14:textId="77777777" w:rsidR="00145F86" w:rsidRPr="00A8647D" w:rsidRDefault="00145F86" w:rsidP="00901010">
            <w:pPr>
              <w:pStyle w:val="berschrift2"/>
              <w:tabs>
                <w:tab w:val="right" w:pos="9072"/>
              </w:tabs>
              <w:spacing w:before="0" w:line="240" w:lineRule="auto"/>
              <w:jc w:val="center"/>
              <w:rPr>
                <w:rFonts w:ascii="Arial" w:hAnsi="Arial" w:cs="Arial"/>
                <w:b w:val="0"/>
                <w:color w:val="auto"/>
                <w:sz w:val="16"/>
                <w:szCs w:val="16"/>
              </w:rPr>
            </w:pPr>
            <w:r w:rsidRPr="00A8647D">
              <w:rPr>
                <w:rFonts w:ascii="Arial" w:hAnsi="Arial" w:cs="Arial"/>
                <w:b w:val="0"/>
                <w:color w:val="auto"/>
                <w:spacing w:val="-10"/>
                <w:sz w:val="16"/>
                <w:szCs w:val="16"/>
              </w:rPr>
              <w:t>vorhanden</w:t>
            </w:r>
          </w:p>
        </w:tc>
        <w:tc>
          <w:tcPr>
            <w:tcW w:w="1418" w:type="dxa"/>
            <w:gridSpan w:val="2"/>
            <w:tcBorders>
              <w:top w:val="nil"/>
              <w:left w:val="single" w:sz="4" w:space="0" w:color="auto"/>
              <w:bottom w:val="nil"/>
              <w:right w:val="single" w:sz="4" w:space="0" w:color="auto"/>
            </w:tcBorders>
          </w:tcPr>
          <w:p w14:paraId="025D0195" w14:textId="77777777" w:rsidR="00145F86" w:rsidRPr="00A8647D" w:rsidRDefault="00145F86" w:rsidP="00901010">
            <w:pPr>
              <w:tabs>
                <w:tab w:val="right" w:pos="9072"/>
              </w:tabs>
              <w:jc w:val="center"/>
              <w:rPr>
                <w:sz w:val="16"/>
                <w:szCs w:val="16"/>
              </w:rPr>
            </w:pPr>
            <w:r w:rsidRPr="00A8647D">
              <w:rPr>
                <w:sz w:val="16"/>
                <w:szCs w:val="16"/>
              </w:rPr>
              <w:t>zu erstellen bis</w:t>
            </w:r>
          </w:p>
        </w:tc>
        <w:tc>
          <w:tcPr>
            <w:tcW w:w="3970" w:type="dxa"/>
            <w:tcBorders>
              <w:top w:val="nil"/>
              <w:left w:val="single" w:sz="4" w:space="0" w:color="auto"/>
              <w:bottom w:val="nil"/>
              <w:right w:val="single" w:sz="12" w:space="0" w:color="auto"/>
            </w:tcBorders>
          </w:tcPr>
          <w:p w14:paraId="025D0196" w14:textId="77777777" w:rsidR="00145F86" w:rsidRPr="00A8647D" w:rsidRDefault="00145F86" w:rsidP="00901010">
            <w:pPr>
              <w:tabs>
                <w:tab w:val="right" w:pos="9072"/>
              </w:tabs>
              <w:spacing w:before="60"/>
            </w:pPr>
          </w:p>
        </w:tc>
      </w:tr>
      <w:tr w:rsidR="00145F86" w:rsidRPr="00A8647D" w14:paraId="025D019C" w14:textId="77777777" w:rsidTr="00901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gridSpan w:val="2"/>
            <w:tcBorders>
              <w:top w:val="single" w:sz="4" w:space="0" w:color="auto"/>
              <w:left w:val="single" w:sz="12" w:space="0" w:color="auto"/>
              <w:bottom w:val="single" w:sz="8" w:space="0" w:color="auto"/>
              <w:right w:val="single" w:sz="4" w:space="0" w:color="auto"/>
            </w:tcBorders>
            <w:vAlign w:val="center"/>
          </w:tcPr>
          <w:p w14:paraId="025D0198" w14:textId="77777777" w:rsidR="00145F86" w:rsidRPr="00A8647D" w:rsidRDefault="00145F86" w:rsidP="00901010">
            <w:pPr>
              <w:tabs>
                <w:tab w:val="right" w:pos="9072"/>
              </w:tabs>
              <w:rPr>
                <w:color w:val="008080"/>
                <w:sz w:val="20"/>
                <w:szCs w:val="20"/>
              </w:rPr>
            </w:pPr>
            <w:r w:rsidRPr="00A8647D">
              <w:rPr>
                <w:color w:val="4F81BD"/>
                <w:sz w:val="20"/>
                <w:szCs w:val="20"/>
              </w:rPr>
              <w:t>Bedienung der Absauganlage</w:t>
            </w:r>
          </w:p>
        </w:tc>
        <w:tc>
          <w:tcPr>
            <w:tcW w:w="1275" w:type="dxa"/>
            <w:tcBorders>
              <w:top w:val="single" w:sz="4" w:space="0" w:color="auto"/>
              <w:left w:val="single" w:sz="4" w:space="0" w:color="auto"/>
              <w:bottom w:val="single" w:sz="8" w:space="0" w:color="auto"/>
              <w:right w:val="nil"/>
            </w:tcBorders>
            <w:vAlign w:val="center"/>
          </w:tcPr>
          <w:p w14:paraId="025D0199" w14:textId="77777777" w:rsidR="00145F86" w:rsidRPr="00A8647D" w:rsidRDefault="00145F86" w:rsidP="00901010">
            <w:pPr>
              <w:tabs>
                <w:tab w:val="right" w:pos="9072"/>
              </w:tabs>
              <w:jc w:val="center"/>
              <w:rPr>
                <w:b/>
                <w:color w:val="4F81BD"/>
                <w:sz w:val="24"/>
                <w:szCs w:val="24"/>
              </w:rPr>
            </w:pPr>
          </w:p>
        </w:tc>
        <w:tc>
          <w:tcPr>
            <w:tcW w:w="1418" w:type="dxa"/>
            <w:gridSpan w:val="2"/>
            <w:tcBorders>
              <w:top w:val="single" w:sz="4" w:space="0" w:color="auto"/>
              <w:left w:val="single" w:sz="4" w:space="0" w:color="auto"/>
              <w:bottom w:val="single" w:sz="8" w:space="0" w:color="auto"/>
              <w:right w:val="single" w:sz="4" w:space="0" w:color="auto"/>
            </w:tcBorders>
            <w:vAlign w:val="center"/>
          </w:tcPr>
          <w:p w14:paraId="025D019A" w14:textId="77777777" w:rsidR="00145F86" w:rsidRPr="00A8647D" w:rsidRDefault="00145F86" w:rsidP="00901010">
            <w:pPr>
              <w:pStyle w:val="Kopfzeile"/>
              <w:tabs>
                <w:tab w:val="clear" w:pos="4536"/>
              </w:tabs>
              <w:jc w:val="center"/>
              <w:rPr>
                <w:b/>
                <w:color w:val="4F81BD"/>
                <w:sz w:val="20"/>
                <w:szCs w:val="20"/>
              </w:rPr>
            </w:pPr>
            <w:r w:rsidRPr="00A8647D">
              <w:rPr>
                <w:b/>
                <w:color w:val="FF0000"/>
                <w:sz w:val="20"/>
                <w:szCs w:val="20"/>
              </w:rPr>
              <w:t>05.12.</w:t>
            </w:r>
            <w:r w:rsidR="00F92F93">
              <w:rPr>
                <w:b/>
                <w:color w:val="FF0000"/>
                <w:sz w:val="20"/>
                <w:szCs w:val="20"/>
              </w:rPr>
              <w:t>15</w:t>
            </w:r>
          </w:p>
        </w:tc>
        <w:tc>
          <w:tcPr>
            <w:tcW w:w="3970" w:type="dxa"/>
            <w:tcBorders>
              <w:top w:val="single" w:sz="4" w:space="0" w:color="auto"/>
              <w:left w:val="single" w:sz="4" w:space="0" w:color="auto"/>
              <w:bottom w:val="single" w:sz="8" w:space="0" w:color="auto"/>
              <w:right w:val="single" w:sz="12" w:space="0" w:color="auto"/>
            </w:tcBorders>
            <w:vAlign w:val="center"/>
          </w:tcPr>
          <w:p w14:paraId="025D019B" w14:textId="77777777" w:rsidR="00145F86" w:rsidRPr="00A8647D" w:rsidRDefault="00145F86" w:rsidP="00901010">
            <w:pPr>
              <w:tabs>
                <w:tab w:val="right" w:pos="9072"/>
              </w:tabs>
              <w:jc w:val="center"/>
              <w:rPr>
                <w:color w:val="4F81BD"/>
                <w:sz w:val="20"/>
                <w:szCs w:val="20"/>
              </w:rPr>
            </w:pPr>
          </w:p>
        </w:tc>
      </w:tr>
      <w:tr w:rsidR="00145F86" w:rsidRPr="00A8647D" w14:paraId="025D01A1" w14:textId="77777777" w:rsidTr="00901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gridSpan w:val="2"/>
            <w:tcBorders>
              <w:top w:val="single" w:sz="8" w:space="0" w:color="auto"/>
              <w:left w:val="single" w:sz="12" w:space="0" w:color="auto"/>
              <w:bottom w:val="single" w:sz="8" w:space="0" w:color="auto"/>
              <w:right w:val="single" w:sz="4" w:space="0" w:color="auto"/>
            </w:tcBorders>
            <w:vAlign w:val="center"/>
          </w:tcPr>
          <w:p w14:paraId="025D019D" w14:textId="77777777" w:rsidR="00145F86" w:rsidRPr="00A8647D" w:rsidRDefault="00145F86" w:rsidP="00901010">
            <w:pPr>
              <w:tabs>
                <w:tab w:val="right" w:pos="9072"/>
              </w:tabs>
              <w:rPr>
                <w:color w:val="008080"/>
              </w:rPr>
            </w:pPr>
            <w:r w:rsidRPr="00A8647D">
              <w:rPr>
                <w:color w:val="4F81BD"/>
              </w:rPr>
              <w:t>Verhalten im Brandfall</w:t>
            </w:r>
          </w:p>
        </w:tc>
        <w:tc>
          <w:tcPr>
            <w:tcW w:w="1275" w:type="dxa"/>
            <w:tcBorders>
              <w:top w:val="single" w:sz="8" w:space="0" w:color="auto"/>
              <w:left w:val="single" w:sz="4" w:space="0" w:color="auto"/>
              <w:bottom w:val="single" w:sz="8" w:space="0" w:color="auto"/>
              <w:right w:val="nil"/>
            </w:tcBorders>
            <w:vAlign w:val="center"/>
          </w:tcPr>
          <w:p w14:paraId="025D019E" w14:textId="77777777" w:rsidR="00145F86" w:rsidRPr="00A8647D" w:rsidRDefault="00145F86" w:rsidP="00901010">
            <w:pPr>
              <w:tabs>
                <w:tab w:val="right" w:pos="9072"/>
              </w:tabs>
              <w:jc w:val="center"/>
              <w:rPr>
                <w:color w:val="008080"/>
              </w:rPr>
            </w:pPr>
          </w:p>
        </w:tc>
        <w:tc>
          <w:tcPr>
            <w:tcW w:w="1418" w:type="dxa"/>
            <w:gridSpan w:val="2"/>
            <w:tcBorders>
              <w:top w:val="single" w:sz="8" w:space="0" w:color="auto"/>
              <w:left w:val="single" w:sz="4" w:space="0" w:color="auto"/>
              <w:bottom w:val="single" w:sz="8" w:space="0" w:color="auto"/>
              <w:right w:val="single" w:sz="4" w:space="0" w:color="auto"/>
            </w:tcBorders>
            <w:vAlign w:val="center"/>
          </w:tcPr>
          <w:p w14:paraId="025D019F" w14:textId="77777777" w:rsidR="00145F86" w:rsidRPr="00A8647D" w:rsidRDefault="00145F86" w:rsidP="00901010">
            <w:pPr>
              <w:pStyle w:val="Kopfzeile"/>
              <w:tabs>
                <w:tab w:val="clear" w:pos="4536"/>
              </w:tabs>
              <w:jc w:val="center"/>
              <w:rPr>
                <w:b/>
                <w:color w:val="4F81BD"/>
                <w:sz w:val="20"/>
                <w:szCs w:val="20"/>
              </w:rPr>
            </w:pPr>
            <w:r w:rsidRPr="00A8647D">
              <w:rPr>
                <w:b/>
                <w:color w:val="FF0000"/>
                <w:sz w:val="20"/>
                <w:szCs w:val="20"/>
              </w:rPr>
              <w:t>05.12.</w:t>
            </w:r>
            <w:r w:rsidR="00F92F93">
              <w:rPr>
                <w:b/>
                <w:color w:val="FF0000"/>
                <w:sz w:val="20"/>
                <w:szCs w:val="20"/>
              </w:rPr>
              <w:t>15</w:t>
            </w:r>
          </w:p>
        </w:tc>
        <w:tc>
          <w:tcPr>
            <w:tcW w:w="3970" w:type="dxa"/>
            <w:tcBorders>
              <w:top w:val="single" w:sz="8" w:space="0" w:color="auto"/>
              <w:left w:val="single" w:sz="4" w:space="0" w:color="auto"/>
              <w:bottom w:val="single" w:sz="8" w:space="0" w:color="auto"/>
              <w:right w:val="single" w:sz="12" w:space="0" w:color="auto"/>
            </w:tcBorders>
            <w:vAlign w:val="center"/>
          </w:tcPr>
          <w:p w14:paraId="025D01A0" w14:textId="77777777" w:rsidR="00145F86" w:rsidRPr="00A8647D" w:rsidRDefault="00145F86" w:rsidP="00901010">
            <w:pPr>
              <w:tabs>
                <w:tab w:val="right" w:pos="9072"/>
              </w:tabs>
              <w:jc w:val="center"/>
              <w:rPr>
                <w:color w:val="008080"/>
              </w:rPr>
            </w:pPr>
          </w:p>
        </w:tc>
      </w:tr>
      <w:tr w:rsidR="00145F86" w:rsidRPr="00A8647D" w14:paraId="025D01A4" w14:textId="77777777" w:rsidTr="00901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6"/>
            <w:tcBorders>
              <w:top w:val="single" w:sz="8" w:space="0" w:color="auto"/>
              <w:left w:val="single" w:sz="12" w:space="0" w:color="auto"/>
              <w:bottom w:val="single" w:sz="12" w:space="0" w:color="auto"/>
              <w:right w:val="single" w:sz="12" w:space="0" w:color="auto"/>
            </w:tcBorders>
          </w:tcPr>
          <w:p w14:paraId="025D01A2" w14:textId="77777777" w:rsidR="00145F86" w:rsidRPr="00A8647D" w:rsidRDefault="00145F86" w:rsidP="00145F86">
            <w:pPr>
              <w:numPr>
                <w:ilvl w:val="0"/>
                <w:numId w:val="9"/>
              </w:numPr>
              <w:tabs>
                <w:tab w:val="right" w:pos="9072"/>
              </w:tabs>
              <w:spacing w:before="20"/>
              <w:rPr>
                <w:b/>
                <w:sz w:val="16"/>
                <w:szCs w:val="16"/>
              </w:rPr>
            </w:pPr>
            <w:r w:rsidRPr="00A8647D">
              <w:rPr>
                <w:b/>
                <w:sz w:val="16"/>
                <w:szCs w:val="16"/>
              </w:rPr>
              <w:t xml:space="preserve">Zusätzliche organisatorische Maßnahmen für gefährliche Tätigkeiten      </w:t>
            </w:r>
            <w:r w:rsidRPr="00A8647D">
              <w:rPr>
                <w:b/>
                <w:sz w:val="20"/>
                <w:szCs w:val="20"/>
              </w:rPr>
              <w:t xml:space="preserve">                                                                          </w:t>
            </w:r>
            <w:r w:rsidRPr="00A8647D">
              <w:rPr>
                <w:b/>
                <w:sz w:val="16"/>
                <w:szCs w:val="16"/>
              </w:rPr>
              <w:t>(14)</w:t>
            </w:r>
          </w:p>
          <w:p w14:paraId="025D01A3" w14:textId="77777777" w:rsidR="00145F86" w:rsidRPr="00A8647D" w:rsidRDefault="00145F86" w:rsidP="00901010">
            <w:pPr>
              <w:tabs>
                <w:tab w:val="right" w:pos="9072"/>
              </w:tabs>
              <w:spacing w:before="20"/>
              <w:rPr>
                <w:color w:val="4F81BD"/>
                <w:sz w:val="20"/>
                <w:szCs w:val="20"/>
              </w:rPr>
            </w:pPr>
            <w:r w:rsidRPr="00A8647D">
              <w:rPr>
                <w:sz w:val="16"/>
                <w:szCs w:val="16"/>
              </w:rPr>
              <w:t xml:space="preserve">      (</w:t>
            </w:r>
            <w:r w:rsidR="00BE3CF4">
              <w:rPr>
                <w:sz w:val="16"/>
                <w:szCs w:val="16"/>
              </w:rPr>
              <w:t>z. B.</w:t>
            </w:r>
            <w:r w:rsidRPr="00A8647D">
              <w:rPr>
                <w:sz w:val="16"/>
                <w:szCs w:val="16"/>
              </w:rPr>
              <w:t xml:space="preserve"> Arbeitsfreigaben)       </w:t>
            </w:r>
            <w:r w:rsidRPr="00A8647D">
              <w:rPr>
                <w:color w:val="4F81BD"/>
                <w:sz w:val="20"/>
                <w:szCs w:val="20"/>
              </w:rPr>
              <w:t>Erlaubnisschein für Arbeiten mit Zündgefahr</w:t>
            </w:r>
          </w:p>
        </w:tc>
      </w:tr>
      <w:tr w:rsidR="00145F86" w:rsidRPr="00A8647D" w14:paraId="025D01A6" w14:textId="77777777" w:rsidTr="00901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491" w:type="dxa"/>
            <w:gridSpan w:val="6"/>
            <w:tcBorders>
              <w:top w:val="single" w:sz="12" w:space="0" w:color="auto"/>
              <w:left w:val="single" w:sz="12" w:space="0" w:color="auto"/>
              <w:bottom w:val="single" w:sz="8" w:space="0" w:color="auto"/>
              <w:right w:val="single" w:sz="12" w:space="0" w:color="auto"/>
            </w:tcBorders>
          </w:tcPr>
          <w:p w14:paraId="025D01A5" w14:textId="77777777" w:rsidR="00145F86" w:rsidRPr="00A8647D" w:rsidRDefault="00145F86" w:rsidP="00F92F93">
            <w:pPr>
              <w:numPr>
                <w:ilvl w:val="0"/>
                <w:numId w:val="10"/>
              </w:numPr>
              <w:tabs>
                <w:tab w:val="right" w:pos="9711"/>
                <w:tab w:val="left" w:pos="9923"/>
              </w:tabs>
              <w:spacing w:before="60" w:after="200"/>
              <w:rPr>
                <w:b/>
                <w:sz w:val="16"/>
                <w:szCs w:val="16"/>
              </w:rPr>
            </w:pPr>
            <w:r w:rsidRPr="00A8647D">
              <w:rPr>
                <w:b/>
                <w:sz w:val="16"/>
                <w:szCs w:val="16"/>
              </w:rPr>
              <w:t>Kennzeichnung explosionsgefährdeter Bereiche                                                                                                                                       (15)</w:t>
            </w:r>
            <w:r w:rsidR="00A5752E">
              <w:rPr>
                <w:noProof/>
                <w:sz w:val="16"/>
                <w:szCs w:val="16"/>
                <w:lang w:eastAsia="de-DE"/>
              </w:rPr>
              <w:pict w14:anchorId="025D01C8">
                <v:shape id="Grafik 18" o:spid="_x0000_i1037" type="#_x0000_t75" style="width:54pt;height:18.75pt;visibility:visible">
                  <v:imagedata r:id="rId19" o:title=""/>
                </v:shape>
              </w:pict>
            </w:r>
            <w:r w:rsidRPr="00A8647D">
              <w:rPr>
                <w:sz w:val="16"/>
                <w:szCs w:val="16"/>
              </w:rPr>
              <w:t xml:space="preserve">                               </w:t>
            </w:r>
            <w:r w:rsidRPr="00A8647D">
              <w:rPr>
                <w:sz w:val="24"/>
              </w:rPr>
              <w:sym w:font="Symbol" w:char="F07F"/>
            </w:r>
            <w:r w:rsidRPr="00A8647D">
              <w:rPr>
                <w:sz w:val="24"/>
              </w:rPr>
              <w:t xml:space="preserve"> </w:t>
            </w:r>
            <w:r w:rsidRPr="00A8647D">
              <w:rPr>
                <w:sz w:val="16"/>
                <w:szCs w:val="16"/>
              </w:rPr>
              <w:t xml:space="preserve">vorhanden                  </w:t>
            </w:r>
            <w:r w:rsidRPr="00A8647D">
              <w:rPr>
                <w:b/>
                <w:color w:val="FF0000"/>
                <w:sz w:val="24"/>
              </w:rPr>
              <w:t>X</w:t>
            </w:r>
            <w:r w:rsidRPr="00A8647D">
              <w:rPr>
                <w:sz w:val="16"/>
                <w:szCs w:val="16"/>
              </w:rPr>
              <w:t xml:space="preserve"> vorzunehmen bis </w:t>
            </w:r>
            <w:r w:rsidRPr="00A8647D">
              <w:rPr>
                <w:b/>
                <w:color w:val="FF0000"/>
                <w:sz w:val="20"/>
                <w:szCs w:val="20"/>
                <w:u w:val="single"/>
              </w:rPr>
              <w:t>19.12.</w:t>
            </w:r>
            <w:r w:rsidR="00F92F93">
              <w:rPr>
                <w:b/>
                <w:color w:val="FF0000"/>
                <w:sz w:val="20"/>
                <w:szCs w:val="20"/>
                <w:u w:val="single"/>
              </w:rPr>
              <w:t>15</w:t>
            </w:r>
            <w:r w:rsidRPr="00A8647D">
              <w:rPr>
                <w:sz w:val="16"/>
                <w:szCs w:val="16"/>
              </w:rPr>
              <w:t xml:space="preserve">                   </w:t>
            </w:r>
            <w:r w:rsidRPr="00A8647D">
              <w:rPr>
                <w:sz w:val="24"/>
              </w:rPr>
              <w:sym w:font="Symbol" w:char="F07F"/>
            </w:r>
            <w:r w:rsidRPr="00A8647D">
              <w:rPr>
                <w:sz w:val="24"/>
              </w:rPr>
              <w:t xml:space="preserve"> </w:t>
            </w:r>
            <w:r w:rsidRPr="00A8647D">
              <w:rPr>
                <w:sz w:val="16"/>
                <w:szCs w:val="16"/>
              </w:rPr>
              <w:t xml:space="preserve"> entfällt</w:t>
            </w:r>
          </w:p>
        </w:tc>
      </w:tr>
      <w:tr w:rsidR="00145F86" w:rsidRPr="00A8647D" w14:paraId="025D01AA" w14:textId="77777777" w:rsidTr="00901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6"/>
            <w:tcBorders>
              <w:top w:val="single" w:sz="8" w:space="0" w:color="auto"/>
              <w:left w:val="single" w:sz="12" w:space="0" w:color="auto"/>
              <w:bottom w:val="nil"/>
              <w:right w:val="single" w:sz="12" w:space="0" w:color="auto"/>
            </w:tcBorders>
          </w:tcPr>
          <w:p w14:paraId="025D01A7" w14:textId="77777777" w:rsidR="00145F86" w:rsidRPr="00DB0FFC" w:rsidRDefault="00145F86" w:rsidP="00145F86">
            <w:pPr>
              <w:pStyle w:val="berschrift5"/>
              <w:numPr>
                <w:ilvl w:val="0"/>
                <w:numId w:val="6"/>
              </w:numPr>
              <w:tabs>
                <w:tab w:val="right" w:pos="9072"/>
                <w:tab w:val="left" w:pos="9781"/>
                <w:tab w:val="left" w:pos="9923"/>
              </w:tabs>
              <w:spacing w:before="40"/>
              <w:rPr>
                <w:sz w:val="16"/>
                <w:szCs w:val="16"/>
              </w:rPr>
            </w:pPr>
            <w:r w:rsidRPr="00DB0FFC">
              <w:rPr>
                <w:sz w:val="16"/>
                <w:szCs w:val="16"/>
              </w:rPr>
              <w:t xml:space="preserve">Regelmäßige Reinigung der explosionsgefährdeten Bereiche / Beseitigung von Staubablagerungen  </w:t>
            </w:r>
            <w:r>
              <w:rPr>
                <w:sz w:val="16"/>
                <w:szCs w:val="16"/>
              </w:rPr>
              <w:t xml:space="preserve">                                            </w:t>
            </w:r>
            <w:r w:rsidRPr="00DB0FFC">
              <w:rPr>
                <w:sz w:val="16"/>
                <w:szCs w:val="16"/>
              </w:rPr>
              <w:t xml:space="preserve"> </w:t>
            </w:r>
            <w:r>
              <w:rPr>
                <w:sz w:val="16"/>
                <w:szCs w:val="16"/>
              </w:rPr>
              <w:t>(16)</w:t>
            </w:r>
          </w:p>
          <w:p w14:paraId="025D01A8" w14:textId="77777777" w:rsidR="00145F86" w:rsidRPr="00A8647D" w:rsidRDefault="00145F86" w:rsidP="00901010">
            <w:pPr>
              <w:ind w:left="360"/>
              <w:rPr>
                <w:sz w:val="16"/>
                <w:szCs w:val="16"/>
              </w:rPr>
            </w:pPr>
            <w:r w:rsidRPr="00A8647D">
              <w:rPr>
                <w:sz w:val="16"/>
                <w:szCs w:val="16"/>
              </w:rPr>
              <w:t xml:space="preserve">Ist die regelmäßige Reinigung gemäß Betriebsanweisung </w:t>
            </w:r>
            <w:proofErr w:type="gramStart"/>
            <w:r w:rsidRPr="00A8647D">
              <w:rPr>
                <w:sz w:val="16"/>
                <w:szCs w:val="16"/>
              </w:rPr>
              <w:t>sichergestellt ?</w:t>
            </w:r>
            <w:proofErr w:type="gramEnd"/>
            <w:r w:rsidRPr="00A8647D">
              <w:rPr>
                <w:sz w:val="16"/>
                <w:szCs w:val="16"/>
              </w:rPr>
              <w:t xml:space="preserve">                 </w:t>
            </w:r>
            <w:r w:rsidRPr="00A8647D">
              <w:rPr>
                <w:sz w:val="24"/>
              </w:rPr>
              <w:t xml:space="preserve">                 </w:t>
            </w:r>
            <w:r w:rsidRPr="00A8647D">
              <w:rPr>
                <w:sz w:val="24"/>
              </w:rPr>
              <w:sym w:font="Symbol" w:char="F07F"/>
            </w:r>
            <w:r w:rsidRPr="00A8647D">
              <w:rPr>
                <w:sz w:val="24"/>
              </w:rPr>
              <w:t xml:space="preserve"> </w:t>
            </w:r>
            <w:r w:rsidRPr="00A8647D">
              <w:rPr>
                <w:sz w:val="16"/>
                <w:szCs w:val="16"/>
              </w:rPr>
              <w:t xml:space="preserve"> ja</w:t>
            </w:r>
            <w:r w:rsidRPr="00A8647D">
              <w:rPr>
                <w:sz w:val="16"/>
                <w:szCs w:val="16"/>
              </w:rPr>
              <w:tab/>
            </w:r>
            <w:r w:rsidRPr="00A8647D">
              <w:rPr>
                <w:sz w:val="24"/>
              </w:rPr>
              <w:t xml:space="preserve">   </w:t>
            </w:r>
            <w:r w:rsidRPr="00A8647D">
              <w:rPr>
                <w:b/>
                <w:color w:val="FF0000"/>
                <w:sz w:val="24"/>
              </w:rPr>
              <w:t>X</w:t>
            </w:r>
            <w:r w:rsidRPr="00A8647D">
              <w:rPr>
                <w:sz w:val="24"/>
              </w:rPr>
              <w:t xml:space="preserve"> </w:t>
            </w:r>
            <w:r w:rsidRPr="00A8647D">
              <w:rPr>
                <w:sz w:val="16"/>
                <w:szCs w:val="16"/>
              </w:rPr>
              <w:t xml:space="preserve">nein   </w:t>
            </w:r>
          </w:p>
          <w:p w14:paraId="025D01A9" w14:textId="77777777" w:rsidR="00145F86" w:rsidRPr="00A8647D" w:rsidRDefault="00145F86" w:rsidP="00F92F93">
            <w:pPr>
              <w:ind w:left="360"/>
              <w:jc w:val="center"/>
              <w:rPr>
                <w:sz w:val="16"/>
                <w:szCs w:val="16"/>
              </w:rPr>
            </w:pPr>
            <w:r w:rsidRPr="00A8647D">
              <w:rPr>
                <w:b/>
                <w:color w:val="4F81BD"/>
                <w:sz w:val="16"/>
                <w:szCs w:val="16"/>
              </w:rPr>
              <w:t xml:space="preserve">                                                                                            </w:t>
            </w:r>
            <w:r w:rsidRPr="00A8647D">
              <w:rPr>
                <w:b/>
                <w:color w:val="FF0000"/>
                <w:sz w:val="16"/>
                <w:szCs w:val="16"/>
              </w:rPr>
              <w:t>Reinigungsplan + Unterweisung bis zum 05.12.20</w:t>
            </w:r>
            <w:r w:rsidR="00F92F93">
              <w:rPr>
                <w:b/>
                <w:color w:val="FF0000"/>
                <w:sz w:val="16"/>
                <w:szCs w:val="16"/>
              </w:rPr>
              <w:t>15</w:t>
            </w:r>
            <w:r w:rsidRPr="00A8647D">
              <w:rPr>
                <w:b/>
                <w:color w:val="FF0000"/>
                <w:sz w:val="16"/>
                <w:szCs w:val="16"/>
              </w:rPr>
              <w:t>!</w:t>
            </w:r>
          </w:p>
        </w:tc>
      </w:tr>
      <w:tr w:rsidR="00145F86" w:rsidRPr="00A8647D" w14:paraId="025D01AF" w14:textId="77777777" w:rsidTr="00901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6"/>
            <w:tcBorders>
              <w:top w:val="single" w:sz="8" w:space="0" w:color="auto"/>
              <w:left w:val="single" w:sz="12" w:space="0" w:color="auto"/>
              <w:bottom w:val="single" w:sz="12" w:space="0" w:color="auto"/>
              <w:right w:val="single" w:sz="12" w:space="0" w:color="auto"/>
            </w:tcBorders>
          </w:tcPr>
          <w:p w14:paraId="025D01AB" w14:textId="77777777" w:rsidR="00145F86" w:rsidRPr="00DB0FFC" w:rsidRDefault="00145F86" w:rsidP="00145F86">
            <w:pPr>
              <w:pStyle w:val="berschrift5"/>
              <w:numPr>
                <w:ilvl w:val="0"/>
                <w:numId w:val="6"/>
              </w:numPr>
              <w:tabs>
                <w:tab w:val="right" w:pos="9072"/>
                <w:tab w:val="left" w:pos="9781"/>
                <w:tab w:val="left" w:pos="9923"/>
              </w:tabs>
              <w:spacing w:before="40"/>
              <w:rPr>
                <w:rFonts w:cs="Arial"/>
                <w:sz w:val="16"/>
                <w:szCs w:val="16"/>
              </w:rPr>
            </w:pPr>
            <w:r w:rsidRPr="00DB0FFC">
              <w:rPr>
                <w:rFonts w:cs="Arial"/>
                <w:sz w:val="16"/>
                <w:szCs w:val="16"/>
              </w:rPr>
              <w:t xml:space="preserve">Prüfung der Arbeitsplätze / Arbeitsmittel                            </w:t>
            </w:r>
            <w:r>
              <w:rPr>
                <w:rFonts w:cs="Arial"/>
                <w:sz w:val="16"/>
                <w:szCs w:val="16"/>
              </w:rPr>
              <w:t xml:space="preserve">                                                       </w:t>
            </w:r>
            <w:r w:rsidRPr="00DB0FFC">
              <w:rPr>
                <w:rFonts w:cs="Arial"/>
                <w:sz w:val="16"/>
                <w:szCs w:val="16"/>
              </w:rPr>
              <w:t xml:space="preserve">                                                                </w:t>
            </w:r>
            <w:r>
              <w:rPr>
                <w:rFonts w:cs="Arial"/>
                <w:sz w:val="16"/>
                <w:szCs w:val="16"/>
              </w:rPr>
              <w:t>(17)</w:t>
            </w:r>
            <w:r w:rsidRPr="00DB0FFC">
              <w:rPr>
                <w:rFonts w:cs="Arial"/>
                <w:sz w:val="16"/>
                <w:szCs w:val="16"/>
                <w:vertAlign w:val="superscript"/>
              </w:rPr>
              <w:t>)</w:t>
            </w:r>
          </w:p>
          <w:p w14:paraId="025D01AC" w14:textId="77777777" w:rsidR="00145F86" w:rsidRPr="00A8647D" w:rsidRDefault="00145F86" w:rsidP="00901010">
            <w:pPr>
              <w:pStyle w:val="Kopfzeile"/>
              <w:tabs>
                <w:tab w:val="clear" w:pos="4536"/>
                <w:tab w:val="left" w:pos="4905"/>
                <w:tab w:val="left" w:pos="5812"/>
                <w:tab w:val="left" w:pos="5897"/>
                <w:tab w:val="left" w:pos="8222"/>
                <w:tab w:val="left" w:pos="9214"/>
              </w:tabs>
              <w:spacing w:before="40"/>
              <w:ind w:left="360"/>
              <w:rPr>
                <w:sz w:val="16"/>
                <w:szCs w:val="16"/>
              </w:rPr>
            </w:pPr>
            <w:r w:rsidRPr="00A8647D">
              <w:rPr>
                <w:sz w:val="16"/>
                <w:szCs w:val="16"/>
              </w:rPr>
              <w:t xml:space="preserve">Ist vor der erstmaligen Nutzung eine Prüfung durch eine befähigte Person </w:t>
            </w:r>
            <w:proofErr w:type="gramStart"/>
            <w:r w:rsidRPr="00A8647D">
              <w:rPr>
                <w:sz w:val="16"/>
                <w:szCs w:val="16"/>
              </w:rPr>
              <w:t>erfolgt ?</w:t>
            </w:r>
            <w:proofErr w:type="gramEnd"/>
            <w:r w:rsidRPr="00A8647D">
              <w:rPr>
                <w:sz w:val="16"/>
                <w:szCs w:val="16"/>
              </w:rPr>
              <w:t xml:space="preserve"> </w:t>
            </w:r>
            <w:r w:rsidRPr="00A8647D">
              <w:rPr>
                <w:sz w:val="24"/>
              </w:rPr>
              <w:t xml:space="preserve">                  </w:t>
            </w:r>
            <w:r w:rsidRPr="00A8647D">
              <w:rPr>
                <w:sz w:val="24"/>
              </w:rPr>
              <w:sym w:font="Symbol" w:char="F07F"/>
            </w:r>
            <w:r w:rsidRPr="00A8647D">
              <w:rPr>
                <w:sz w:val="24"/>
              </w:rPr>
              <w:t xml:space="preserve"> </w:t>
            </w:r>
            <w:r w:rsidRPr="00A8647D">
              <w:rPr>
                <w:sz w:val="16"/>
                <w:szCs w:val="16"/>
              </w:rPr>
              <w:t xml:space="preserve"> ja</w:t>
            </w:r>
            <w:r w:rsidRPr="00A8647D">
              <w:rPr>
                <w:sz w:val="16"/>
                <w:szCs w:val="16"/>
              </w:rPr>
              <w:tab/>
            </w:r>
            <w:r w:rsidRPr="00A8647D">
              <w:rPr>
                <w:sz w:val="24"/>
              </w:rPr>
              <w:t xml:space="preserve">       </w:t>
            </w:r>
            <w:r w:rsidRPr="00A8647D">
              <w:rPr>
                <w:b/>
                <w:color w:val="4F81BD"/>
                <w:sz w:val="24"/>
              </w:rPr>
              <w:t>X</w:t>
            </w:r>
            <w:r w:rsidRPr="00A8647D">
              <w:rPr>
                <w:sz w:val="24"/>
              </w:rPr>
              <w:t xml:space="preserve"> </w:t>
            </w:r>
            <w:r w:rsidRPr="00A8647D">
              <w:rPr>
                <w:sz w:val="16"/>
                <w:szCs w:val="16"/>
              </w:rPr>
              <w:t>nein</w:t>
            </w:r>
          </w:p>
          <w:p w14:paraId="025D01AD" w14:textId="77777777" w:rsidR="00145F86" w:rsidRPr="00A8647D" w:rsidRDefault="00145F86" w:rsidP="00901010">
            <w:pPr>
              <w:pStyle w:val="Kopfzeile"/>
              <w:tabs>
                <w:tab w:val="clear" w:pos="4536"/>
                <w:tab w:val="left" w:pos="4905"/>
                <w:tab w:val="left" w:pos="5812"/>
                <w:tab w:val="left" w:pos="5897"/>
              </w:tabs>
              <w:spacing w:before="40"/>
              <w:rPr>
                <w:sz w:val="16"/>
                <w:szCs w:val="16"/>
              </w:rPr>
            </w:pPr>
            <w:r w:rsidRPr="00A8647D">
              <w:rPr>
                <w:sz w:val="16"/>
                <w:szCs w:val="16"/>
              </w:rPr>
              <w:t xml:space="preserve">       Erfolgen regelmäßige </w:t>
            </w:r>
            <w:proofErr w:type="gramStart"/>
            <w:r w:rsidRPr="00A8647D">
              <w:rPr>
                <w:sz w:val="16"/>
                <w:szCs w:val="16"/>
              </w:rPr>
              <w:t>Prüfungen ?</w:t>
            </w:r>
            <w:proofErr w:type="gramEnd"/>
            <w:r w:rsidRPr="00A8647D">
              <w:rPr>
                <w:sz w:val="16"/>
                <w:szCs w:val="16"/>
              </w:rPr>
              <w:t xml:space="preserve">            </w:t>
            </w:r>
            <w:r w:rsidRPr="00A8647D">
              <w:rPr>
                <w:sz w:val="20"/>
              </w:rPr>
              <w:t>Prüfintervalle</w:t>
            </w:r>
            <w:r w:rsidRPr="00A8647D">
              <w:rPr>
                <w:color w:val="4F81BD"/>
                <w:sz w:val="20"/>
              </w:rPr>
              <w:t xml:space="preserve">: </w:t>
            </w:r>
            <w:r w:rsidRPr="00A8647D">
              <w:rPr>
                <w:b/>
                <w:color w:val="4F81BD"/>
                <w:sz w:val="20"/>
                <w:u w:val="single"/>
              </w:rPr>
              <w:t xml:space="preserve">jährlich </w:t>
            </w:r>
            <w:r w:rsidRPr="00A8647D">
              <w:rPr>
                <w:b/>
                <w:color w:val="4F81BD"/>
                <w:sz w:val="20"/>
              </w:rPr>
              <w:t xml:space="preserve">_       </w:t>
            </w:r>
            <w:r w:rsidRPr="00A8647D">
              <w:rPr>
                <w:sz w:val="20"/>
              </w:rPr>
              <w:t xml:space="preserve">                                </w:t>
            </w:r>
            <w:r w:rsidRPr="00A8647D">
              <w:rPr>
                <w:sz w:val="24"/>
              </w:rPr>
              <w:t xml:space="preserve">       </w:t>
            </w:r>
            <w:r w:rsidRPr="00A8647D">
              <w:rPr>
                <w:b/>
                <w:color w:val="4F81BD"/>
                <w:sz w:val="24"/>
              </w:rPr>
              <w:t>X</w:t>
            </w:r>
            <w:r w:rsidRPr="00A8647D">
              <w:rPr>
                <w:sz w:val="24"/>
              </w:rPr>
              <w:t xml:space="preserve"> </w:t>
            </w:r>
            <w:r w:rsidRPr="00A8647D">
              <w:rPr>
                <w:sz w:val="16"/>
                <w:szCs w:val="16"/>
              </w:rPr>
              <w:t xml:space="preserve"> ja</w:t>
            </w:r>
            <w:r w:rsidRPr="00A8647D">
              <w:rPr>
                <w:sz w:val="16"/>
                <w:szCs w:val="16"/>
              </w:rPr>
              <w:tab/>
            </w:r>
            <w:r w:rsidRPr="00A8647D">
              <w:rPr>
                <w:sz w:val="24"/>
              </w:rPr>
              <w:t xml:space="preserve">            </w:t>
            </w:r>
            <w:r w:rsidRPr="00A8647D">
              <w:rPr>
                <w:sz w:val="24"/>
              </w:rPr>
              <w:sym w:font="Symbol" w:char="F07F"/>
            </w:r>
            <w:r w:rsidRPr="00A8647D">
              <w:rPr>
                <w:sz w:val="24"/>
              </w:rPr>
              <w:t xml:space="preserve"> </w:t>
            </w:r>
            <w:r w:rsidRPr="00A8647D">
              <w:rPr>
                <w:sz w:val="16"/>
                <w:szCs w:val="16"/>
              </w:rPr>
              <w:t>nein</w:t>
            </w:r>
          </w:p>
          <w:p w14:paraId="025D01AE" w14:textId="77777777" w:rsidR="00145F86" w:rsidRPr="00A8647D" w:rsidRDefault="00145F86" w:rsidP="00901010">
            <w:pPr>
              <w:pStyle w:val="Kopfzeile"/>
              <w:tabs>
                <w:tab w:val="clear" w:pos="4536"/>
                <w:tab w:val="left" w:pos="4905"/>
                <w:tab w:val="left" w:pos="5812"/>
                <w:tab w:val="left" w:pos="5897"/>
              </w:tabs>
              <w:spacing w:before="40"/>
              <w:jc w:val="right"/>
              <w:rPr>
                <w:b/>
                <w:sz w:val="20"/>
              </w:rPr>
            </w:pPr>
            <w:r w:rsidRPr="00A8647D">
              <w:rPr>
                <w:b/>
                <w:color w:val="4F81BD"/>
                <w:sz w:val="16"/>
                <w:szCs w:val="16"/>
              </w:rPr>
              <w:t xml:space="preserve">Prüfung der Bauteile nach Liste gem. </w:t>
            </w:r>
            <w:r w:rsidR="007A2246" w:rsidRPr="007A2246">
              <w:rPr>
                <w:b/>
                <w:color w:val="4F81BD"/>
                <w:sz w:val="16"/>
                <w:szCs w:val="16"/>
              </w:rPr>
              <w:t>DGUV Information 209-045</w:t>
            </w:r>
            <w:r w:rsidRPr="00A8647D">
              <w:rPr>
                <w:b/>
                <w:color w:val="4F81BD"/>
                <w:sz w:val="16"/>
                <w:szCs w:val="16"/>
              </w:rPr>
              <w:t>, Seite 56</w:t>
            </w:r>
          </w:p>
        </w:tc>
      </w:tr>
      <w:tr w:rsidR="00145F86" w:rsidRPr="00A8647D" w14:paraId="025D01B4" w14:textId="77777777" w:rsidTr="00901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6"/>
            <w:tcBorders>
              <w:top w:val="nil"/>
              <w:left w:val="single" w:sz="12" w:space="0" w:color="auto"/>
              <w:bottom w:val="nil"/>
              <w:right w:val="single" w:sz="12" w:space="0" w:color="auto"/>
            </w:tcBorders>
          </w:tcPr>
          <w:p w14:paraId="025D01B0" w14:textId="77777777" w:rsidR="00145F86" w:rsidRPr="00BD5CB2" w:rsidRDefault="00145F86" w:rsidP="00901010">
            <w:pPr>
              <w:pStyle w:val="berschrift5"/>
              <w:tabs>
                <w:tab w:val="right" w:pos="9072"/>
                <w:tab w:val="left" w:pos="9923"/>
              </w:tabs>
              <w:spacing w:before="40"/>
              <w:rPr>
                <w:b w:val="0"/>
                <w:sz w:val="16"/>
                <w:szCs w:val="16"/>
              </w:rPr>
            </w:pPr>
            <w:r w:rsidRPr="00BD5CB2">
              <w:rPr>
                <w:b w:val="0"/>
                <w:sz w:val="16"/>
                <w:szCs w:val="16"/>
              </w:rPr>
              <w:t xml:space="preserve">Weitere Dokumente / Anlagen: </w:t>
            </w:r>
          </w:p>
          <w:p w14:paraId="025D01B1" w14:textId="77777777" w:rsidR="00145F86" w:rsidRDefault="00145F86" w:rsidP="00901010">
            <w:pPr>
              <w:pStyle w:val="berschrift5"/>
              <w:tabs>
                <w:tab w:val="right" w:pos="9072"/>
                <w:tab w:val="left" w:pos="9923"/>
              </w:tabs>
              <w:spacing w:before="40"/>
              <w:rPr>
                <w:b w:val="0"/>
                <w:sz w:val="16"/>
                <w:szCs w:val="16"/>
              </w:rPr>
            </w:pPr>
            <w:r>
              <w:rPr>
                <w:sz w:val="16"/>
                <w:szCs w:val="16"/>
              </w:rPr>
              <w:t xml:space="preserve"> </w:t>
            </w:r>
            <w:r w:rsidRPr="00DB0FFC">
              <w:rPr>
                <w:sz w:val="16"/>
                <w:szCs w:val="16"/>
              </w:rPr>
              <w:t xml:space="preserve"> </w:t>
            </w:r>
            <w:r w:rsidRPr="00A8647D">
              <w:rPr>
                <w:color w:val="4F81BD"/>
                <w:sz w:val="24"/>
              </w:rPr>
              <w:t>X</w:t>
            </w:r>
            <w:r w:rsidRPr="00DB0FFC">
              <w:rPr>
                <w:b w:val="0"/>
                <w:sz w:val="16"/>
                <w:szCs w:val="16"/>
              </w:rPr>
              <w:t xml:space="preserve">   Lageplan                      </w:t>
            </w:r>
            <w:r>
              <w:rPr>
                <w:b w:val="0"/>
                <w:sz w:val="16"/>
                <w:szCs w:val="16"/>
              </w:rPr>
              <w:t xml:space="preserve">   (Ordner: </w:t>
            </w:r>
            <w:r w:rsidRPr="00A8647D">
              <w:rPr>
                <w:b w:val="0"/>
                <w:color w:val="4F81BD"/>
                <w:sz w:val="16"/>
                <w:szCs w:val="16"/>
                <w:u w:val="single"/>
              </w:rPr>
              <w:t>Holzstaubabsaugung</w:t>
            </w:r>
            <w:r w:rsidRPr="00DB0FFC">
              <w:rPr>
                <w:b w:val="0"/>
                <w:sz w:val="16"/>
                <w:szCs w:val="16"/>
              </w:rPr>
              <w:t>)</w:t>
            </w:r>
            <w:r w:rsidRPr="00DB0FFC">
              <w:rPr>
                <w:sz w:val="16"/>
                <w:szCs w:val="16"/>
              </w:rPr>
              <w:t xml:space="preserve">    </w:t>
            </w:r>
            <w:r>
              <w:rPr>
                <w:sz w:val="16"/>
                <w:szCs w:val="16"/>
              </w:rPr>
              <w:t xml:space="preserve">  </w:t>
            </w:r>
            <w:r w:rsidRPr="00A8647D">
              <w:rPr>
                <w:color w:val="4F81BD"/>
                <w:sz w:val="24"/>
              </w:rPr>
              <w:t>X</w:t>
            </w:r>
            <w:r w:rsidRPr="00A8647D">
              <w:rPr>
                <w:b w:val="0"/>
                <w:color w:val="4F81BD"/>
                <w:sz w:val="16"/>
                <w:szCs w:val="16"/>
              </w:rPr>
              <w:t xml:space="preserve">  </w:t>
            </w:r>
            <w:r w:rsidRPr="00DB0FFC">
              <w:rPr>
                <w:b w:val="0"/>
                <w:sz w:val="16"/>
                <w:szCs w:val="16"/>
              </w:rPr>
              <w:t xml:space="preserve"> Ex-Zonenplan        </w:t>
            </w:r>
            <w:r>
              <w:rPr>
                <w:b w:val="0"/>
                <w:sz w:val="16"/>
                <w:szCs w:val="16"/>
              </w:rPr>
              <w:t xml:space="preserve">       </w:t>
            </w:r>
            <w:r w:rsidRPr="00DB0FFC">
              <w:rPr>
                <w:b w:val="0"/>
                <w:sz w:val="16"/>
                <w:szCs w:val="16"/>
              </w:rPr>
              <w:t xml:space="preserve"> (Ordner</w:t>
            </w:r>
            <w:r>
              <w:rPr>
                <w:b w:val="0"/>
                <w:sz w:val="16"/>
                <w:szCs w:val="16"/>
              </w:rPr>
              <w:t>:</w:t>
            </w:r>
            <w:r w:rsidRPr="00DB0FFC">
              <w:rPr>
                <w:b w:val="0"/>
                <w:sz w:val="16"/>
                <w:szCs w:val="16"/>
              </w:rPr>
              <w:t xml:space="preserve"> </w:t>
            </w:r>
            <w:r w:rsidRPr="00A8647D">
              <w:rPr>
                <w:b w:val="0"/>
                <w:color w:val="4F81BD"/>
                <w:sz w:val="16"/>
                <w:szCs w:val="16"/>
                <w:u w:val="single"/>
              </w:rPr>
              <w:t>Explosionsschutz</w:t>
            </w:r>
            <w:r w:rsidRPr="00DB0FFC">
              <w:rPr>
                <w:b w:val="0"/>
                <w:sz w:val="16"/>
                <w:szCs w:val="16"/>
              </w:rPr>
              <w:t>)</w:t>
            </w:r>
          </w:p>
          <w:p w14:paraId="025D01B2" w14:textId="77777777" w:rsidR="00145F86" w:rsidRPr="00A8647D" w:rsidRDefault="00145F86" w:rsidP="00901010">
            <w:pPr>
              <w:rPr>
                <w:lang w:eastAsia="de-DE"/>
              </w:rPr>
            </w:pPr>
            <w:r w:rsidRPr="00A8647D">
              <w:rPr>
                <w:sz w:val="24"/>
              </w:rPr>
              <w:t xml:space="preserve">  </w:t>
            </w:r>
            <w:r w:rsidRPr="00A8647D">
              <w:rPr>
                <w:sz w:val="24"/>
              </w:rPr>
              <w:sym w:font="Symbol" w:char="F07F"/>
            </w:r>
            <w:r w:rsidRPr="00A8647D">
              <w:rPr>
                <w:sz w:val="16"/>
                <w:szCs w:val="16"/>
              </w:rPr>
              <w:t xml:space="preserve">  Sicherheitsdatenblätter    (Ordner: ___________ )                </w:t>
            </w:r>
            <w:r w:rsidRPr="00A8647D">
              <w:rPr>
                <w:sz w:val="24"/>
              </w:rPr>
              <w:sym w:font="Symbol" w:char="F07F"/>
            </w:r>
            <w:r w:rsidRPr="00A8647D">
              <w:rPr>
                <w:sz w:val="16"/>
                <w:szCs w:val="16"/>
              </w:rPr>
              <w:t xml:space="preserve">  Prüfbescheinigungen     (Ordner: ___________ )</w:t>
            </w:r>
          </w:p>
          <w:p w14:paraId="025D01B3" w14:textId="77777777" w:rsidR="00145F86" w:rsidRPr="00A8647D" w:rsidRDefault="00145F86" w:rsidP="00901010">
            <w:pPr>
              <w:rPr>
                <w:sz w:val="16"/>
              </w:rPr>
            </w:pPr>
            <w:r w:rsidRPr="00A8647D">
              <w:rPr>
                <w:sz w:val="16"/>
                <w:szCs w:val="16"/>
              </w:rPr>
              <w:t xml:space="preserve">   </w:t>
            </w:r>
            <w:r w:rsidRPr="00A8647D">
              <w:rPr>
                <w:sz w:val="24"/>
              </w:rPr>
              <w:sym w:font="Symbol" w:char="F07F"/>
            </w:r>
            <w:r w:rsidRPr="00A8647D">
              <w:rPr>
                <w:sz w:val="16"/>
                <w:szCs w:val="16"/>
              </w:rPr>
              <w:t xml:space="preserve"> </w:t>
            </w:r>
            <w:r w:rsidRPr="00A8647D">
              <w:t xml:space="preserve">  __________________________________</w:t>
            </w:r>
          </w:p>
        </w:tc>
      </w:tr>
      <w:tr w:rsidR="00145F86" w:rsidRPr="00A8647D" w14:paraId="025D01BB" w14:textId="77777777" w:rsidTr="00901010">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rPr>
          <w:trHeight w:val="866"/>
        </w:trPr>
        <w:tc>
          <w:tcPr>
            <w:tcW w:w="2127" w:type="dxa"/>
            <w:tcBorders>
              <w:top w:val="single" w:sz="12" w:space="0" w:color="auto"/>
              <w:left w:val="single" w:sz="12" w:space="0" w:color="auto"/>
              <w:bottom w:val="single" w:sz="12" w:space="0" w:color="auto"/>
              <w:right w:val="single" w:sz="12" w:space="0" w:color="auto"/>
            </w:tcBorders>
          </w:tcPr>
          <w:p w14:paraId="025D01B5" w14:textId="77777777" w:rsidR="00145F86" w:rsidRPr="00A8647D" w:rsidRDefault="00145F86" w:rsidP="00901010">
            <w:pPr>
              <w:rPr>
                <w:sz w:val="18"/>
                <w:szCs w:val="18"/>
              </w:rPr>
            </w:pPr>
            <w:r w:rsidRPr="00A8647D">
              <w:rPr>
                <w:sz w:val="16"/>
                <w:szCs w:val="16"/>
              </w:rPr>
              <w:t>Datum:</w:t>
            </w:r>
          </w:p>
          <w:p w14:paraId="025D01B6" w14:textId="77777777" w:rsidR="00145F86" w:rsidRPr="00A8647D" w:rsidRDefault="00145F86" w:rsidP="00901010">
            <w:pPr>
              <w:spacing w:after="240"/>
              <w:jc w:val="center"/>
              <w:rPr>
                <w:sz w:val="16"/>
                <w:szCs w:val="16"/>
              </w:rPr>
            </w:pPr>
            <w:r w:rsidRPr="00A8647D">
              <w:rPr>
                <w:b/>
                <w:color w:val="4F81BD"/>
                <w:sz w:val="24"/>
                <w:szCs w:val="24"/>
              </w:rPr>
              <w:t>03.11.</w:t>
            </w:r>
            <w:r w:rsidR="00F92F93">
              <w:rPr>
                <w:b/>
                <w:color w:val="4F81BD"/>
                <w:sz w:val="24"/>
                <w:szCs w:val="24"/>
              </w:rPr>
              <w:t>15</w:t>
            </w:r>
          </w:p>
        </w:tc>
        <w:tc>
          <w:tcPr>
            <w:tcW w:w="4182" w:type="dxa"/>
            <w:gridSpan w:val="3"/>
            <w:tcBorders>
              <w:top w:val="single" w:sz="12" w:space="0" w:color="auto"/>
              <w:left w:val="single" w:sz="12" w:space="0" w:color="auto"/>
              <w:bottom w:val="single" w:sz="12" w:space="0" w:color="auto"/>
              <w:right w:val="single" w:sz="12" w:space="0" w:color="auto"/>
            </w:tcBorders>
          </w:tcPr>
          <w:p w14:paraId="025D01B7" w14:textId="77777777" w:rsidR="00145F86" w:rsidRPr="00A8647D" w:rsidRDefault="00145F86" w:rsidP="00901010">
            <w:pPr>
              <w:tabs>
                <w:tab w:val="num" w:pos="4046"/>
                <w:tab w:val="right" w:pos="6875"/>
              </w:tabs>
              <w:rPr>
                <w:sz w:val="16"/>
                <w:szCs w:val="16"/>
              </w:rPr>
            </w:pPr>
            <w:r w:rsidRPr="00A8647D">
              <w:rPr>
                <w:sz w:val="16"/>
                <w:szCs w:val="16"/>
              </w:rPr>
              <w:t>Unterschrift des Arbeitgebers</w:t>
            </w:r>
          </w:p>
          <w:p w14:paraId="025D01B8" w14:textId="77777777" w:rsidR="00145F86" w:rsidRPr="00A8647D" w:rsidRDefault="00145F86" w:rsidP="00901010">
            <w:pPr>
              <w:tabs>
                <w:tab w:val="num" w:pos="4046"/>
                <w:tab w:val="right" w:pos="6875"/>
              </w:tabs>
              <w:spacing w:before="120"/>
              <w:jc w:val="center"/>
              <w:rPr>
                <w:b/>
                <w:sz w:val="20"/>
                <w:szCs w:val="20"/>
              </w:rPr>
            </w:pPr>
            <w:r w:rsidRPr="00A8647D">
              <w:rPr>
                <w:b/>
                <w:color w:val="4F81BD"/>
                <w:sz w:val="20"/>
                <w:szCs w:val="20"/>
              </w:rPr>
              <w:t>M Mustermann</w:t>
            </w:r>
          </w:p>
        </w:tc>
        <w:tc>
          <w:tcPr>
            <w:tcW w:w="4182" w:type="dxa"/>
            <w:gridSpan w:val="2"/>
            <w:tcBorders>
              <w:top w:val="single" w:sz="12" w:space="0" w:color="auto"/>
              <w:left w:val="single" w:sz="12" w:space="0" w:color="auto"/>
              <w:bottom w:val="single" w:sz="12" w:space="0" w:color="auto"/>
              <w:right w:val="single" w:sz="12" w:space="0" w:color="auto"/>
            </w:tcBorders>
          </w:tcPr>
          <w:p w14:paraId="025D01B9" w14:textId="77777777" w:rsidR="00145F86" w:rsidRPr="00A8647D" w:rsidRDefault="00145F86" w:rsidP="00901010">
            <w:pPr>
              <w:tabs>
                <w:tab w:val="num" w:pos="4046"/>
                <w:tab w:val="right" w:pos="6875"/>
              </w:tabs>
              <w:rPr>
                <w:sz w:val="16"/>
                <w:szCs w:val="16"/>
              </w:rPr>
            </w:pPr>
            <w:r w:rsidRPr="00A8647D">
              <w:rPr>
                <w:sz w:val="16"/>
                <w:szCs w:val="16"/>
              </w:rPr>
              <w:t>Unterschrift des Erstellers des Explosionsschutzdokumentes</w:t>
            </w:r>
          </w:p>
          <w:p w14:paraId="025D01BA" w14:textId="77777777" w:rsidR="00145F86" w:rsidRPr="00A8647D" w:rsidRDefault="00145F86" w:rsidP="00901010">
            <w:pPr>
              <w:tabs>
                <w:tab w:val="num" w:pos="4046"/>
                <w:tab w:val="right" w:pos="6875"/>
              </w:tabs>
              <w:jc w:val="center"/>
              <w:rPr>
                <w:sz w:val="16"/>
                <w:szCs w:val="16"/>
              </w:rPr>
            </w:pPr>
            <w:r w:rsidRPr="00A8647D">
              <w:rPr>
                <w:b/>
                <w:color w:val="4F81BD"/>
                <w:sz w:val="24"/>
                <w:szCs w:val="24"/>
              </w:rPr>
              <w:t>Detering</w:t>
            </w:r>
          </w:p>
        </w:tc>
      </w:tr>
    </w:tbl>
    <w:p w14:paraId="025D01BC" w14:textId="77777777" w:rsidR="00A01650" w:rsidRPr="00145F86" w:rsidRDefault="00145F86" w:rsidP="00145F86">
      <w:pPr>
        <w:spacing w:before="40"/>
        <w:jc w:val="right"/>
        <w:rPr>
          <w:sz w:val="20"/>
          <w:u w:val="single"/>
        </w:rPr>
      </w:pPr>
      <w:r>
        <w:rPr>
          <w:sz w:val="18"/>
        </w:rPr>
        <w:t xml:space="preserve"> * Zutreffendes ankreuzen </w:t>
      </w:r>
      <w:r>
        <w:rPr>
          <w:sz w:val="18"/>
        </w:rPr>
        <w:tab/>
      </w:r>
      <w:r>
        <w:rPr>
          <w:sz w:val="18"/>
        </w:rPr>
        <w:tab/>
        <w:t>( )</w:t>
      </w:r>
      <w:r>
        <w:rPr>
          <w:sz w:val="16"/>
        </w:rPr>
        <w:t xml:space="preserve">  siehe nachfolgende Erläuterungen zu dem Formblatt 3</w:t>
      </w:r>
      <w:r>
        <w:rPr>
          <w:sz w:val="16"/>
        </w:rPr>
        <w:tab/>
      </w:r>
      <w:r>
        <w:rPr>
          <w:sz w:val="16"/>
        </w:rPr>
        <w:tab/>
      </w:r>
      <w:r>
        <w:rPr>
          <w:sz w:val="16"/>
        </w:rPr>
        <w:tab/>
      </w:r>
      <w:r>
        <w:rPr>
          <w:sz w:val="16"/>
        </w:rPr>
        <w:tab/>
      </w:r>
      <w:r>
        <w:rPr>
          <w:sz w:val="16"/>
        </w:rPr>
        <w:tab/>
      </w:r>
      <w:r>
        <w:rPr>
          <w:sz w:val="16"/>
        </w:rPr>
        <w:tab/>
      </w:r>
      <w:r w:rsidRPr="00CA3D72">
        <w:rPr>
          <w:sz w:val="20"/>
          <w:szCs w:val="20"/>
        </w:rPr>
        <w:t>Blatt Nr.:</w:t>
      </w:r>
      <w:r w:rsidRPr="00CA3D72">
        <w:rPr>
          <w:sz w:val="20"/>
          <w:u w:val="single"/>
        </w:rPr>
        <w:tab/>
      </w:r>
      <w:r>
        <w:rPr>
          <w:sz w:val="20"/>
          <w:u w:val="single"/>
        </w:rPr>
        <w:t>9</w:t>
      </w:r>
      <w:r>
        <w:rPr>
          <w:sz w:val="20"/>
          <w:u w:val="single"/>
        </w:rPr>
        <w:tab/>
      </w:r>
    </w:p>
    <w:sectPr w:rsidR="00A01650" w:rsidRPr="00145F86" w:rsidSect="00145F86">
      <w:pgSz w:w="11906" w:h="16838"/>
      <w:pgMar w:top="680" w:right="720" w:bottom="680" w:left="720" w:header="454"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D01CB" w14:textId="77777777" w:rsidR="00C9227A" w:rsidRDefault="00C9227A" w:rsidP="00C76A4A">
      <w:r>
        <w:separator/>
      </w:r>
    </w:p>
  </w:endnote>
  <w:endnote w:type="continuationSeparator" w:id="0">
    <w:p w14:paraId="025D01CC" w14:textId="77777777" w:rsidR="00C9227A" w:rsidRDefault="00C9227A" w:rsidP="00C7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Ligh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D01C9" w14:textId="77777777" w:rsidR="00C9227A" w:rsidRDefault="00C9227A" w:rsidP="00C76A4A">
      <w:r>
        <w:separator/>
      </w:r>
    </w:p>
  </w:footnote>
  <w:footnote w:type="continuationSeparator" w:id="0">
    <w:p w14:paraId="025D01CA" w14:textId="77777777" w:rsidR="00C9227A" w:rsidRDefault="00C9227A" w:rsidP="00C76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D01CD" w14:textId="77777777" w:rsidR="00C76A4A" w:rsidRPr="00955BCD" w:rsidRDefault="00C76A4A" w:rsidP="002617E9">
    <w:pPr>
      <w:tabs>
        <w:tab w:val="left" w:pos="5823"/>
        <w:tab w:val="left" w:pos="6051"/>
      </w:tabs>
    </w:pPr>
    <w:r w:rsidRPr="00606BB4">
      <w:tab/>
    </w:r>
    <w:r w:rsidR="002617E9">
      <w:tab/>
    </w:r>
    <w:r w:rsidR="00A5752E">
      <w:rPr>
        <w:rFonts w:ascii="Futura Light" w:hAnsi="Futura Light"/>
        <w:noProof/>
        <w:lang w:eastAsia="de-DE"/>
      </w:rPr>
      <w:pict w14:anchorId="025D01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5" type="#_x0000_t75" alt="Beschreibung: Logo-BGHM-schwarz-2z.jpg" style="width:2in;height:57pt;visibility:visible">
          <v:imagedata r:id="rId1" o:title="Logo-BGHM-schwarz-2z" croptop="-5120f" cropbottom="-6152f"/>
        </v:shape>
      </w:pict>
    </w:r>
  </w:p>
  <w:p w14:paraId="025D01CE" w14:textId="77777777" w:rsidR="00C76A4A" w:rsidRDefault="00C76A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D01CF" w14:textId="77777777" w:rsidR="002617E9" w:rsidRPr="00955BCD" w:rsidRDefault="002617E9" w:rsidP="002617E9">
    <w:pPr>
      <w:tabs>
        <w:tab w:val="left" w:pos="5823"/>
        <w:tab w:val="left" w:pos="6051"/>
      </w:tabs>
    </w:pPr>
    <w:r w:rsidRPr="00606BB4">
      <w:tab/>
    </w:r>
    <w:r>
      <w:tab/>
    </w:r>
  </w:p>
  <w:p w14:paraId="025D01D0" w14:textId="77777777" w:rsidR="002617E9" w:rsidRDefault="002617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0A70"/>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18912B6D"/>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1F7A3DFA"/>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253C34E3"/>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267B645A"/>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2E4E23C1"/>
    <w:multiLevelType w:val="hybridMultilevel"/>
    <w:tmpl w:val="C18CC46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5B0A7D"/>
    <w:multiLevelType w:val="singleLevel"/>
    <w:tmpl w:val="39B677F2"/>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6BE44FBC"/>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75965B89"/>
    <w:multiLevelType w:val="hybridMultilevel"/>
    <w:tmpl w:val="E370F8E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756DFD"/>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num w:numId="1">
    <w:abstractNumId w:val="5"/>
  </w:num>
  <w:num w:numId="2">
    <w:abstractNumId w:val="8"/>
  </w:num>
  <w:num w:numId="3">
    <w:abstractNumId w:val="6"/>
  </w:num>
  <w:num w:numId="4">
    <w:abstractNumId w:val="3"/>
  </w:num>
  <w:num w:numId="5">
    <w:abstractNumId w:val="1"/>
  </w:num>
  <w:num w:numId="6">
    <w:abstractNumId w:val="2"/>
  </w:num>
  <w:num w:numId="7">
    <w:abstractNumId w:val="4"/>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6A4A"/>
    <w:rsid w:val="0001464A"/>
    <w:rsid w:val="0003418C"/>
    <w:rsid w:val="00145F86"/>
    <w:rsid w:val="001B7467"/>
    <w:rsid w:val="001E3AA9"/>
    <w:rsid w:val="002524E7"/>
    <w:rsid w:val="002617E9"/>
    <w:rsid w:val="00291C77"/>
    <w:rsid w:val="002B1D63"/>
    <w:rsid w:val="002D3BFE"/>
    <w:rsid w:val="003334F8"/>
    <w:rsid w:val="0038553E"/>
    <w:rsid w:val="00562173"/>
    <w:rsid w:val="00600D37"/>
    <w:rsid w:val="00641007"/>
    <w:rsid w:val="00673463"/>
    <w:rsid w:val="007608A6"/>
    <w:rsid w:val="00761661"/>
    <w:rsid w:val="007A2246"/>
    <w:rsid w:val="008140BD"/>
    <w:rsid w:val="00865D71"/>
    <w:rsid w:val="008C7196"/>
    <w:rsid w:val="008D0A99"/>
    <w:rsid w:val="00901010"/>
    <w:rsid w:val="009D593E"/>
    <w:rsid w:val="009F03F6"/>
    <w:rsid w:val="00A01650"/>
    <w:rsid w:val="00A5752E"/>
    <w:rsid w:val="00A8647D"/>
    <w:rsid w:val="00B104BF"/>
    <w:rsid w:val="00BC338A"/>
    <w:rsid w:val="00BE3CF4"/>
    <w:rsid w:val="00BE4A75"/>
    <w:rsid w:val="00C016F6"/>
    <w:rsid w:val="00C76A4A"/>
    <w:rsid w:val="00C825A8"/>
    <w:rsid w:val="00C9227A"/>
    <w:rsid w:val="00D45B24"/>
    <w:rsid w:val="00DD4471"/>
    <w:rsid w:val="00DE5EF1"/>
    <w:rsid w:val="00EA6B68"/>
    <w:rsid w:val="00F06D25"/>
    <w:rsid w:val="00F92F93"/>
    <w:rsid w:val="00FE65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5D0065"/>
  <w15:chartTrackingRefBased/>
  <w15:docId w15:val="{2424FA9B-17CC-47FE-A6A4-BA20845B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7467"/>
    <w:rPr>
      <w:sz w:val="22"/>
      <w:szCs w:val="22"/>
      <w:lang w:eastAsia="en-US"/>
    </w:rPr>
  </w:style>
  <w:style w:type="paragraph" w:styleId="berschrift1">
    <w:name w:val="heading 1"/>
    <w:basedOn w:val="Standard"/>
    <w:next w:val="Standard"/>
    <w:link w:val="berschrift1Zchn"/>
    <w:uiPriority w:val="9"/>
    <w:qFormat/>
    <w:rsid w:val="00145F86"/>
    <w:pPr>
      <w:keepNext/>
      <w:keepLines/>
      <w:spacing w:before="480" w:line="276" w:lineRule="auto"/>
      <w:outlineLvl w:val="0"/>
    </w:pPr>
    <w:rPr>
      <w:rFonts w:ascii="Cambria" w:eastAsia="Times New Roman" w:hAnsi="Cambria" w:cs="Times New Roman"/>
      <w:b/>
      <w:bCs/>
      <w:color w:val="365F91"/>
      <w:sz w:val="28"/>
      <w:szCs w:val="28"/>
    </w:rPr>
  </w:style>
  <w:style w:type="paragraph" w:styleId="berschrift2">
    <w:name w:val="heading 2"/>
    <w:basedOn w:val="Standard"/>
    <w:next w:val="Standard"/>
    <w:link w:val="berschrift2Zchn"/>
    <w:uiPriority w:val="9"/>
    <w:semiHidden/>
    <w:unhideWhenUsed/>
    <w:qFormat/>
    <w:rsid w:val="00145F86"/>
    <w:pPr>
      <w:keepNext/>
      <w:keepLines/>
      <w:spacing w:before="200" w:line="276" w:lineRule="auto"/>
      <w:outlineLvl w:val="1"/>
    </w:pPr>
    <w:rPr>
      <w:rFonts w:ascii="Cambria" w:eastAsia="Times New Roman" w:hAnsi="Cambria" w:cs="Times New Roman"/>
      <w:b/>
      <w:bCs/>
      <w:color w:val="4F81BD"/>
      <w:sz w:val="26"/>
      <w:szCs w:val="26"/>
    </w:rPr>
  </w:style>
  <w:style w:type="paragraph" w:styleId="berschrift5">
    <w:name w:val="heading 5"/>
    <w:basedOn w:val="Standard"/>
    <w:next w:val="Standard"/>
    <w:link w:val="berschrift5Zchn"/>
    <w:qFormat/>
    <w:rsid w:val="00145F86"/>
    <w:pPr>
      <w:keepNext/>
      <w:spacing w:before="60"/>
      <w:outlineLvl w:val="4"/>
    </w:pPr>
    <w:rPr>
      <w:rFonts w:eastAsia="Times New Roman" w:cs="Times New Roman"/>
      <w:b/>
      <w:sz w:val="20"/>
      <w:szCs w:val="20"/>
      <w:lang w:eastAsia="de-DE"/>
    </w:rPr>
  </w:style>
  <w:style w:type="paragraph" w:styleId="berschrift7">
    <w:name w:val="heading 7"/>
    <w:basedOn w:val="Standard"/>
    <w:next w:val="Standard"/>
    <w:link w:val="berschrift7Zchn"/>
    <w:qFormat/>
    <w:rsid w:val="00145F86"/>
    <w:pPr>
      <w:keepNext/>
      <w:spacing w:before="180" w:after="180"/>
      <w:ind w:right="58"/>
      <w:outlineLvl w:val="6"/>
    </w:pPr>
    <w:rPr>
      <w:rFonts w:eastAsia="Times New Roman"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76A4A"/>
    <w:pPr>
      <w:tabs>
        <w:tab w:val="center" w:pos="4536"/>
        <w:tab w:val="right" w:pos="9072"/>
      </w:tabs>
    </w:pPr>
  </w:style>
  <w:style w:type="character" w:customStyle="1" w:styleId="KopfzeileZchn">
    <w:name w:val="Kopfzeile Zchn"/>
    <w:basedOn w:val="Absatz-Standardschriftart"/>
    <w:link w:val="Kopfzeile"/>
    <w:uiPriority w:val="99"/>
    <w:rsid w:val="00C76A4A"/>
  </w:style>
  <w:style w:type="paragraph" w:styleId="Fuzeile">
    <w:name w:val="footer"/>
    <w:basedOn w:val="Standard"/>
    <w:link w:val="FuzeileZchn"/>
    <w:uiPriority w:val="99"/>
    <w:unhideWhenUsed/>
    <w:rsid w:val="00C76A4A"/>
    <w:pPr>
      <w:tabs>
        <w:tab w:val="center" w:pos="4536"/>
        <w:tab w:val="right" w:pos="9072"/>
      </w:tabs>
    </w:pPr>
  </w:style>
  <w:style w:type="character" w:customStyle="1" w:styleId="FuzeileZchn">
    <w:name w:val="Fußzeile Zchn"/>
    <w:basedOn w:val="Absatz-Standardschriftart"/>
    <w:link w:val="Fuzeile"/>
    <w:uiPriority w:val="99"/>
    <w:rsid w:val="00C76A4A"/>
  </w:style>
  <w:style w:type="paragraph" w:styleId="Sprechblasentext">
    <w:name w:val="Balloon Text"/>
    <w:basedOn w:val="Standard"/>
    <w:link w:val="SprechblasentextZchn"/>
    <w:uiPriority w:val="99"/>
    <w:semiHidden/>
    <w:unhideWhenUsed/>
    <w:rsid w:val="00C76A4A"/>
    <w:rPr>
      <w:rFonts w:ascii="Tahoma" w:hAnsi="Tahoma" w:cs="Tahoma"/>
      <w:sz w:val="16"/>
      <w:szCs w:val="16"/>
    </w:rPr>
  </w:style>
  <w:style w:type="character" w:customStyle="1" w:styleId="SprechblasentextZchn">
    <w:name w:val="Sprechblasentext Zchn"/>
    <w:link w:val="Sprechblasentext"/>
    <w:uiPriority w:val="99"/>
    <w:semiHidden/>
    <w:rsid w:val="00C76A4A"/>
    <w:rPr>
      <w:rFonts w:ascii="Tahoma" w:hAnsi="Tahoma" w:cs="Tahoma"/>
      <w:sz w:val="16"/>
      <w:szCs w:val="16"/>
    </w:rPr>
  </w:style>
  <w:style w:type="table" w:styleId="Tabellenraster">
    <w:name w:val="Table Grid"/>
    <w:basedOn w:val="NormaleTabelle"/>
    <w:uiPriority w:val="59"/>
    <w:rsid w:val="00A01650"/>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145F86"/>
    <w:rPr>
      <w:rFonts w:ascii="Cambria" w:eastAsia="Times New Roman" w:hAnsi="Cambria" w:cs="Times New Roman"/>
      <w:b/>
      <w:bCs/>
      <w:color w:val="365F91"/>
      <w:sz w:val="28"/>
      <w:szCs w:val="28"/>
    </w:rPr>
  </w:style>
  <w:style w:type="character" w:customStyle="1" w:styleId="berschrift2Zchn">
    <w:name w:val="Überschrift 2 Zchn"/>
    <w:link w:val="berschrift2"/>
    <w:uiPriority w:val="9"/>
    <w:semiHidden/>
    <w:rsid w:val="00145F86"/>
    <w:rPr>
      <w:rFonts w:ascii="Cambria" w:eastAsia="Times New Roman" w:hAnsi="Cambria" w:cs="Times New Roman"/>
      <w:b/>
      <w:bCs/>
      <w:color w:val="4F81BD"/>
      <w:sz w:val="26"/>
      <w:szCs w:val="26"/>
    </w:rPr>
  </w:style>
  <w:style w:type="character" w:customStyle="1" w:styleId="berschrift5Zchn">
    <w:name w:val="Überschrift 5 Zchn"/>
    <w:link w:val="berschrift5"/>
    <w:rsid w:val="00145F86"/>
    <w:rPr>
      <w:rFonts w:eastAsia="Times New Roman" w:cs="Times New Roman"/>
      <w:b/>
      <w:sz w:val="20"/>
      <w:szCs w:val="20"/>
      <w:lang w:eastAsia="de-DE"/>
    </w:rPr>
  </w:style>
  <w:style w:type="character" w:customStyle="1" w:styleId="berschrift7Zchn">
    <w:name w:val="Überschrift 7 Zchn"/>
    <w:link w:val="berschrift7"/>
    <w:rsid w:val="00145F86"/>
    <w:rPr>
      <w:rFonts w:eastAsia="Times New Roman"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A93EE67A3A8A45B45ADBAECE58E2F0" ma:contentTypeVersion="0" ma:contentTypeDescription="Ein neues Dokument erstellen." ma:contentTypeScope="" ma:versionID="d11f3ff4abd19695596f67e40f7cbed6">
  <xsd:schema xmlns:xsd="http://www.w3.org/2001/XMLSchema" xmlns:xs="http://www.w3.org/2001/XMLSchema" xmlns:p="http://schemas.microsoft.com/office/2006/metadata/properties" xmlns:ns2="f2a10dc8-fee4-4038-85f9-286aaff4a39f" targetNamespace="http://schemas.microsoft.com/office/2006/metadata/properties" ma:root="true" ma:fieldsID="643adc76cbc6f584f3f930a9a3859771" ns2:_="">
    <xsd:import namespace="f2a10dc8-fee4-4038-85f9-286aaff4a3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10dc8-fee4-4038-85f9-286aaff4a39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2a10dc8-fee4-4038-85f9-286aaff4a39f">YV5TTPPR65E6-467-342</_dlc_DocId>
    <_dlc_DocIdUrl xmlns="f2a10dc8-fee4-4038-85f9-286aaff4a39f">
      <Url>http://arbeitsbereiche.bghm.de/organisation/HSG/ABHM3/SGOTS/_layouts/15/DocIdRedir.aspx?ID=YV5TTPPR65E6-467-342</Url>
      <Description>YV5TTPPR65E6-467-342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01843-E6C6-4A09-BE1A-36F50B1FC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10dc8-fee4-4038-85f9-286aaff4a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4BF6A-1BF2-42F0-A12F-4FAD371A600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2a10dc8-fee4-4038-85f9-286aaff4a39f"/>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6F71F58-DB77-497F-B31E-200B060116B7}">
  <ds:schemaRefs>
    <ds:schemaRef ds:uri="http://schemas.microsoft.com/sharepoint/events"/>
  </ds:schemaRefs>
</ds:datastoreItem>
</file>

<file path=customXml/itemProps4.xml><?xml version="1.0" encoding="utf-8"?>
<ds:datastoreItem xmlns:ds="http://schemas.openxmlformats.org/officeDocument/2006/customXml" ds:itemID="{6BEDE287-598D-49F6-AC70-431D89895F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2836</Words>
  <Characters>17873</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VITA</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Heister, Michael, BGHM</dc:creator>
  <cp:keywords/>
  <cp:lastModifiedBy>Giesemann, Marion, BGHM</cp:lastModifiedBy>
  <cp:revision>4</cp:revision>
  <dcterms:created xsi:type="dcterms:W3CDTF">2016-02-03T16:34:00Z</dcterms:created>
  <dcterms:modified xsi:type="dcterms:W3CDTF">2016-04-22T11:38:00Z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00edadbd-bf87-46b2-8daa-b6bf289ff6c4</vt:lpwstr>
  </property>
  <property fmtid="{D5CDD505-2E9C-101B-9397-08002B2CF9AE}" pid="3" name="ContentTypeId">
    <vt:lpwstr>0x010100ECA93EE67A3A8A45B45ADBAECE58E2F0</vt:lpwstr>
  </property>
</Properties>
</file>