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9A9D8" w14:textId="77777777" w:rsidR="00274166" w:rsidRDefault="00274166">
      <w:pPr>
        <w:pBdr>
          <w:top w:val="single" w:sz="4" w:space="1" w:color="auto" w:shadow="1"/>
          <w:left w:val="single" w:sz="4" w:space="0" w:color="auto" w:shadow="1"/>
          <w:bottom w:val="single" w:sz="4" w:space="1" w:color="auto" w:shadow="1"/>
          <w:right w:val="single" w:sz="4" w:space="4" w:color="auto" w:shadow="1"/>
        </w:pBdr>
        <w:shd w:val="pct10" w:color="auto" w:fill="FFFFFF"/>
        <w:jc w:val="center"/>
        <w:rPr>
          <w:b/>
          <w:sz w:val="16"/>
        </w:rPr>
      </w:pPr>
    </w:p>
    <w:p w14:paraId="0B49A9D9" w14:textId="77777777" w:rsidR="00274166" w:rsidRDefault="00274166">
      <w:pPr>
        <w:pStyle w:val="berschrift3"/>
      </w:pPr>
      <w:r>
        <w:t>Bewertung des Explosionsrisikos bei Tischlereien / Schreinereien</w:t>
      </w:r>
    </w:p>
    <w:p w14:paraId="0B49A9DA" w14:textId="77777777" w:rsidR="00274166" w:rsidRDefault="00274166">
      <w:pPr>
        <w:pBdr>
          <w:top w:val="single" w:sz="4" w:space="1" w:color="auto" w:shadow="1"/>
          <w:left w:val="single" w:sz="4" w:space="0" w:color="auto" w:shadow="1"/>
          <w:bottom w:val="single" w:sz="4" w:space="1" w:color="auto" w:shadow="1"/>
          <w:right w:val="single" w:sz="4" w:space="4" w:color="auto" w:shadow="1"/>
        </w:pBdr>
        <w:shd w:val="pct10" w:color="auto" w:fill="FFFFFF"/>
        <w:jc w:val="center"/>
        <w:rPr>
          <w:b/>
          <w:sz w:val="16"/>
        </w:rPr>
      </w:pPr>
    </w:p>
    <w:p w14:paraId="0B49A9DB" w14:textId="77777777" w:rsidR="00274166" w:rsidRDefault="00274166">
      <w:pPr>
        <w:ind w:left="142" w:right="85"/>
        <w:jc w:val="both"/>
        <w:rPr>
          <w:rFonts w:ascii="Arial" w:hAnsi="Arial"/>
          <w:sz w:val="16"/>
        </w:rPr>
      </w:pPr>
    </w:p>
    <w:p w14:paraId="0B49A9DC" w14:textId="77777777" w:rsidR="00274166" w:rsidRDefault="00274166">
      <w:pPr>
        <w:ind w:left="142" w:right="85"/>
        <w:jc w:val="both"/>
        <w:rPr>
          <w:rFonts w:ascii="Arial" w:hAnsi="Arial"/>
          <w:sz w:val="22"/>
        </w:rPr>
      </w:pPr>
      <w:r>
        <w:rPr>
          <w:rFonts w:ascii="Arial" w:hAnsi="Arial"/>
          <w:sz w:val="22"/>
        </w:rPr>
        <w:t xml:space="preserve">Der Betreiber von Arbeitsmitteln in explosionsgefährdeten Bereichen ist nach der </w:t>
      </w:r>
      <w:r w:rsidR="00175054">
        <w:rPr>
          <w:rFonts w:ascii="Arial" w:hAnsi="Arial"/>
          <w:sz w:val="22"/>
        </w:rPr>
        <w:t>Gefahrstoff</w:t>
      </w:r>
      <w:r>
        <w:rPr>
          <w:rFonts w:ascii="Arial" w:hAnsi="Arial"/>
          <w:sz w:val="22"/>
        </w:rPr>
        <w:t>verordnung (</w:t>
      </w:r>
      <w:r w:rsidR="007550A9">
        <w:rPr>
          <w:rFonts w:ascii="Arial" w:hAnsi="Arial"/>
          <w:sz w:val="22"/>
        </w:rPr>
        <w:t>GefStoffV</w:t>
      </w:r>
      <w:r>
        <w:rPr>
          <w:rFonts w:ascii="Arial" w:hAnsi="Arial"/>
          <w:sz w:val="22"/>
        </w:rPr>
        <w:t xml:space="preserve">) verpflichtet, eine Gefährdungsbeurteilung vorzunehmen und unabhängig von der Zahl der Beschäftigten ein Explosionsschutzdokument zu erstellen. Dabei ist das Ausmaß der zu erwartenden Auswirkungen von Explosionen und die Eintrittswahrscheinlichkeit zu beurteilen. </w:t>
      </w:r>
    </w:p>
    <w:p w14:paraId="0B49A9DD" w14:textId="77777777" w:rsidR="00274166" w:rsidRDefault="000B5B2C">
      <w:pPr>
        <w:pStyle w:val="Blocktext"/>
        <w:rPr>
          <w:rFonts w:ascii="Arial" w:hAnsi="Arial"/>
          <w:sz w:val="22"/>
        </w:rPr>
      </w:pPr>
      <w:r>
        <w:rPr>
          <w:rFonts w:ascii="Arial" w:hAnsi="Arial"/>
          <w:noProof/>
          <w:sz w:val="22"/>
        </w:rPr>
        <w:pict w14:anchorId="0B49A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0.75pt;margin-top:141.4pt;width:316.8pt;height:295.2pt;z-index:251658240" o:allowincell="f">
            <v:imagedata r:id="rId10" o:title="File0002"/>
            <w10:wrap type="topAndBottom"/>
          </v:shape>
        </w:pict>
      </w:r>
      <w:r>
        <w:rPr>
          <w:rFonts w:ascii="Arial" w:hAnsi="Arial"/>
          <w:noProof/>
          <w:sz w:val="22"/>
        </w:rPr>
        <w:pict w14:anchorId="0B49AB00">
          <v:shape id="_x0000_s1033" type="#_x0000_t75" style="position:absolute;left:0;text-align:left;margin-left:20.75pt;margin-top:26.2pt;width:316.8pt;height:115.2pt;z-index:251657216" o:allowincell="f">
            <v:imagedata r:id="rId11" o:title="File0001"/>
            <w10:wrap type="topAndBottom"/>
          </v:shape>
        </w:pict>
      </w:r>
      <w:r w:rsidR="00274166">
        <w:rPr>
          <w:rFonts w:ascii="Arial" w:hAnsi="Arial"/>
          <w:sz w:val="22"/>
        </w:rPr>
        <w:t xml:space="preserve">In den Tabellen 1 und 2 werden die Kriterien zur Klassifizierung der Eintrittswahrscheinlichkeit einer Explosion und deren Auswirkungen nach der Richtlinie VDI 2263, Blatt 5.1 [1] dargestellt. </w:t>
      </w:r>
    </w:p>
    <w:p w14:paraId="0B49A9DE" w14:textId="77777777" w:rsidR="00175054" w:rsidRDefault="00175054">
      <w:pPr>
        <w:ind w:left="142" w:right="85"/>
        <w:jc w:val="both"/>
        <w:rPr>
          <w:rFonts w:ascii="Arial" w:hAnsi="Arial"/>
          <w:sz w:val="22"/>
        </w:rPr>
      </w:pPr>
    </w:p>
    <w:p w14:paraId="0B49A9DF" w14:textId="77777777" w:rsidR="00274166" w:rsidRDefault="00274166">
      <w:pPr>
        <w:ind w:left="142" w:right="85"/>
        <w:jc w:val="both"/>
        <w:rPr>
          <w:rFonts w:ascii="Arial" w:hAnsi="Arial"/>
          <w:sz w:val="22"/>
        </w:rPr>
      </w:pPr>
      <w:r>
        <w:rPr>
          <w:rFonts w:ascii="Arial" w:hAnsi="Arial"/>
          <w:sz w:val="22"/>
        </w:rPr>
        <w:t xml:space="preserve">Auf der Grundlage der ermittelten Eintrittswahrscheinlichkeit und der Abschätzung möglicher Auswirkungen einer Explosion kann ein Risikoprofilraster (Bild 1) erstellt werden, in welchem sich das Schutzziel und das festzulegende tolerierbare Risiko bzw. das erwartete Sicherheitsniveau durch eine Treppenlinie </w:t>
      </w:r>
      <w:r>
        <w:rPr>
          <w:rFonts w:ascii="Arial" w:hAnsi="Arial"/>
          <w:i/>
          <w:sz w:val="22"/>
        </w:rPr>
        <w:t>(schwarz, fett)</w:t>
      </w:r>
      <w:r>
        <w:rPr>
          <w:rFonts w:ascii="Arial" w:hAnsi="Arial"/>
          <w:sz w:val="22"/>
        </w:rPr>
        <w:t xml:space="preserve"> darstellen lässt. Die nach sorgfältiger Bewertung unter bzw. links der Schutzlinie eingeordneten Risiken </w:t>
      </w:r>
      <w:r>
        <w:rPr>
          <w:rFonts w:ascii="Arial" w:hAnsi="Arial"/>
          <w:i/>
          <w:sz w:val="22"/>
        </w:rPr>
        <w:t>(grüner Bereich)</w:t>
      </w:r>
      <w:r>
        <w:rPr>
          <w:rFonts w:ascii="Arial" w:hAnsi="Arial"/>
          <w:sz w:val="22"/>
        </w:rPr>
        <w:t xml:space="preserve"> </w:t>
      </w:r>
      <w:r>
        <w:rPr>
          <w:rFonts w:ascii="Arial" w:hAnsi="Arial"/>
          <w:sz w:val="22"/>
          <w:u w:val="single"/>
        </w:rPr>
        <w:t>liegen im Schutzziel</w:t>
      </w:r>
      <w:r>
        <w:rPr>
          <w:rFonts w:ascii="Arial" w:hAnsi="Arial"/>
          <w:sz w:val="22"/>
        </w:rPr>
        <w:t xml:space="preserve"> und werden daher als tolerierbar angenommen. Die über bzw. rechts der Schutzlinie eingeordneten </w:t>
      </w:r>
      <w:r>
        <w:rPr>
          <w:rFonts w:ascii="Arial" w:hAnsi="Arial"/>
          <w:sz w:val="22"/>
        </w:rPr>
        <w:lastRenderedPageBreak/>
        <w:t xml:space="preserve">Risiken </w:t>
      </w:r>
      <w:r>
        <w:rPr>
          <w:rFonts w:ascii="Arial" w:hAnsi="Arial"/>
          <w:i/>
          <w:sz w:val="22"/>
        </w:rPr>
        <w:t>(roter Bereich)</w:t>
      </w:r>
      <w:r>
        <w:rPr>
          <w:rFonts w:ascii="Arial" w:hAnsi="Arial"/>
          <w:sz w:val="22"/>
        </w:rPr>
        <w:t xml:space="preserve"> sind hingegen </w:t>
      </w:r>
      <w:r>
        <w:rPr>
          <w:rFonts w:ascii="Arial" w:hAnsi="Arial"/>
          <w:sz w:val="22"/>
          <w:u w:val="single"/>
        </w:rPr>
        <w:t>nicht tolerierbar</w:t>
      </w:r>
      <w:r>
        <w:rPr>
          <w:rFonts w:ascii="Arial" w:hAnsi="Arial"/>
          <w:sz w:val="22"/>
        </w:rPr>
        <w:t xml:space="preserve"> und machen zusätzliche Schutzmaßnahmen erforderlich.</w:t>
      </w:r>
    </w:p>
    <w:p w14:paraId="0B49A9E0" w14:textId="77777777" w:rsidR="00274166" w:rsidRDefault="00274166">
      <w:pPr>
        <w:ind w:left="142" w:right="85"/>
        <w:jc w:val="both"/>
        <w:rPr>
          <w:rFonts w:ascii="Arial" w:hAnsi="Arial"/>
          <w:sz w:val="16"/>
        </w:rPr>
      </w:pPr>
    </w:p>
    <w:p w14:paraId="0B49A9E1" w14:textId="77777777" w:rsidR="00274166" w:rsidRDefault="000B5B2C">
      <w:pPr>
        <w:ind w:left="142" w:right="85"/>
        <w:jc w:val="both"/>
        <w:rPr>
          <w:rFonts w:ascii="Arial" w:hAnsi="Arial"/>
          <w:sz w:val="22"/>
        </w:rPr>
      </w:pPr>
      <w:r>
        <w:rPr>
          <w:rFonts w:ascii="Arial" w:hAnsi="Arial"/>
          <w:noProof/>
        </w:rPr>
        <w:object w:dxaOrig="1440" w:dyaOrig="1440" w14:anchorId="0B49AB01">
          <v:shape id="_x0000_s1032" type="#_x0000_t75" style="position:absolute;left:0;text-align:left;margin-left:35.15pt;margin-top:14.8pt;width:345.6pt;height:120.9pt;z-index:251656192;visibility:visible;mso-wrap-edited:f" o:allowincell="f">
            <v:imagedata r:id="rId12" o:title=""/>
            <w10:wrap type="topAndBottom"/>
          </v:shape>
          <o:OLEObject Type="Embed" ProgID="Word.Picture.8" ShapeID="_x0000_s1032" DrawAspect="Content" ObjectID="_1522837340" r:id="rId13"/>
        </w:object>
      </w:r>
      <w:r w:rsidR="00274166">
        <w:rPr>
          <w:rFonts w:ascii="Arial" w:hAnsi="Arial"/>
        </w:rPr>
        <w:tab/>
      </w:r>
      <w:r w:rsidR="00274166">
        <w:rPr>
          <w:rFonts w:ascii="Arial" w:hAnsi="Arial"/>
          <w:sz w:val="22"/>
          <w:u w:val="single"/>
        </w:rPr>
        <w:t>Bild 1</w:t>
      </w:r>
      <w:r w:rsidR="00274166">
        <w:rPr>
          <w:rFonts w:ascii="Arial" w:hAnsi="Arial"/>
          <w:sz w:val="22"/>
        </w:rPr>
        <w:t xml:space="preserve">: Risikoprofilraster mit Schutzlinie </w:t>
      </w:r>
    </w:p>
    <w:p w14:paraId="0B49A9E2" w14:textId="77777777" w:rsidR="00274166" w:rsidRDefault="000B5B2C">
      <w:pPr>
        <w:ind w:left="142" w:right="-285"/>
        <w:jc w:val="both"/>
      </w:pPr>
      <w:r>
        <w:rPr>
          <w:noProof/>
        </w:rPr>
        <w:pict w14:anchorId="0B49AB03">
          <v:shapetype id="_x0000_t202" coordsize="21600,21600" o:spt="202" path="m,l,21600r21600,l21600,xe">
            <v:stroke joinstyle="miter"/>
            <v:path gradientshapeok="t" o:connecttype="rect"/>
          </v:shapetype>
          <v:shape id="_x0000_s1035" type="#_x0000_t202" style="position:absolute;left:0;text-align:left;margin-left:330.35pt;margin-top:84.6pt;width:7.2pt;height:7.2pt;z-index:251659264" o:allowincell="f">
            <v:textbox style="mso-next-textbox:#_x0000_s1035">
              <w:txbxContent>
                <w:p w14:paraId="0B49AB04" w14:textId="77777777" w:rsidR="00274166" w:rsidRDefault="00274166">
                  <w:pPr>
                    <w:rPr>
                      <w:b/>
                      <w:sz w:val="16"/>
                    </w:rPr>
                  </w:pPr>
                  <w:r>
                    <w:rPr>
                      <w:b/>
                      <w:sz w:val="16"/>
                    </w:rPr>
                    <w:t>-</w:t>
                  </w:r>
                </w:p>
              </w:txbxContent>
            </v:textbox>
          </v:shape>
        </w:pict>
      </w:r>
    </w:p>
    <w:p w14:paraId="0B49A9E3" w14:textId="77777777" w:rsidR="00274166" w:rsidRDefault="00274166">
      <w:pPr>
        <w:ind w:left="142" w:right="-285"/>
        <w:jc w:val="both"/>
      </w:pPr>
    </w:p>
    <w:p w14:paraId="0B49A9E4" w14:textId="77777777" w:rsidR="00274166" w:rsidRDefault="00274166">
      <w:pPr>
        <w:pBdr>
          <w:top w:val="single" w:sz="4" w:space="1" w:color="auto" w:shadow="1"/>
          <w:left w:val="single" w:sz="4" w:space="0" w:color="auto" w:shadow="1"/>
          <w:bottom w:val="single" w:sz="4" w:space="1" w:color="auto" w:shadow="1"/>
          <w:right w:val="single" w:sz="4" w:space="4" w:color="auto" w:shadow="1"/>
        </w:pBdr>
        <w:shd w:val="pct10" w:color="auto" w:fill="FFFFFF"/>
        <w:jc w:val="center"/>
        <w:rPr>
          <w:b/>
          <w:sz w:val="16"/>
        </w:rPr>
      </w:pPr>
    </w:p>
    <w:p w14:paraId="0B49A9E5" w14:textId="77777777" w:rsidR="00274166" w:rsidRDefault="00274166">
      <w:pPr>
        <w:pBdr>
          <w:top w:val="single" w:sz="4" w:space="1" w:color="auto" w:shadow="1"/>
          <w:left w:val="single" w:sz="4" w:space="0" w:color="auto" w:shadow="1"/>
          <w:bottom w:val="single" w:sz="4" w:space="1" w:color="auto" w:shadow="1"/>
          <w:right w:val="single" w:sz="4" w:space="4" w:color="auto" w:shadow="1"/>
        </w:pBdr>
        <w:shd w:val="pct10" w:color="auto" w:fill="FFFFFF"/>
        <w:jc w:val="center"/>
        <w:rPr>
          <w:rFonts w:ascii="Arial" w:hAnsi="Arial"/>
          <w:b/>
          <w:sz w:val="24"/>
        </w:rPr>
      </w:pPr>
      <w:r>
        <w:rPr>
          <w:rFonts w:ascii="Arial" w:hAnsi="Arial"/>
          <w:b/>
          <w:sz w:val="24"/>
        </w:rPr>
        <w:t>Bewertung des Explosionsrisikos bei Tischlereien / Schreinereien (Fortsetzung)</w:t>
      </w:r>
    </w:p>
    <w:p w14:paraId="0B49A9E6" w14:textId="77777777" w:rsidR="00274166" w:rsidRDefault="00274166">
      <w:pPr>
        <w:pBdr>
          <w:top w:val="single" w:sz="4" w:space="1" w:color="auto" w:shadow="1"/>
          <w:left w:val="single" w:sz="4" w:space="0" w:color="auto" w:shadow="1"/>
          <w:bottom w:val="single" w:sz="4" w:space="1" w:color="auto" w:shadow="1"/>
          <w:right w:val="single" w:sz="4" w:space="4" w:color="auto" w:shadow="1"/>
        </w:pBdr>
        <w:shd w:val="pct10" w:color="auto" w:fill="FFFFFF"/>
        <w:jc w:val="center"/>
        <w:rPr>
          <w:b/>
          <w:sz w:val="16"/>
        </w:rPr>
      </w:pPr>
    </w:p>
    <w:p w14:paraId="0B49A9E7" w14:textId="77777777" w:rsidR="00274166" w:rsidRDefault="00274166">
      <w:pPr>
        <w:ind w:left="142" w:right="85"/>
        <w:jc w:val="both"/>
        <w:rPr>
          <w:rFonts w:ascii="Arial" w:hAnsi="Arial"/>
        </w:rPr>
      </w:pPr>
    </w:p>
    <w:p w14:paraId="0B49A9E8" w14:textId="77777777" w:rsidR="00274166" w:rsidRDefault="00274166">
      <w:pPr>
        <w:pStyle w:val="Blocktext"/>
        <w:tabs>
          <w:tab w:val="clear" w:pos="567"/>
        </w:tabs>
        <w:rPr>
          <w:rFonts w:ascii="Arial" w:hAnsi="Arial"/>
          <w:sz w:val="22"/>
        </w:rPr>
      </w:pPr>
      <w:r>
        <w:rPr>
          <w:rFonts w:ascii="Arial" w:hAnsi="Arial"/>
          <w:sz w:val="22"/>
        </w:rPr>
        <w:t xml:space="preserve">Durch eine bundesweite Befragung von 4346 Mitgliedsbetrieben der Holz-Berufsgenossenschaft im Jahr 1998 und deren statistische Auswertung wurden die Häufigkeit und die Ursachen von Bränden und Explosionen in holzverarbeitenden Unternehmen ermittelt [2]. </w:t>
      </w:r>
    </w:p>
    <w:p w14:paraId="0B49A9E9" w14:textId="77777777" w:rsidR="00274166" w:rsidRDefault="00274166">
      <w:pPr>
        <w:ind w:left="142" w:right="85"/>
        <w:jc w:val="both"/>
        <w:rPr>
          <w:rFonts w:ascii="Arial" w:hAnsi="Arial"/>
          <w:sz w:val="22"/>
        </w:rPr>
      </w:pPr>
      <w:r>
        <w:rPr>
          <w:rFonts w:ascii="Arial" w:hAnsi="Arial"/>
          <w:sz w:val="22"/>
        </w:rPr>
        <w:t xml:space="preserve">Basierend auf dieser Untersuchung wurde die Eintrittswahrscheinlichkeit von Explosionen (Ex-WK) und deren Auswirkungen für Tischlereien/ Schreinereien bestimmt: </w:t>
      </w:r>
    </w:p>
    <w:p w14:paraId="0B49A9EA" w14:textId="77777777" w:rsidR="00274166" w:rsidRDefault="00274166">
      <w:pPr>
        <w:ind w:left="142" w:right="85"/>
        <w:jc w:val="both"/>
        <w:rPr>
          <w:rFonts w:ascii="Arial" w:hAnsi="Arial"/>
          <w:sz w:val="22"/>
        </w:rPr>
      </w:pPr>
      <w:r>
        <w:rPr>
          <w:rFonts w:ascii="Arial" w:hAnsi="Arial"/>
          <w:sz w:val="22"/>
        </w:rPr>
        <w:t>2.579 befragte Tischlereien/Schreinereien; 2.575 Betriebe ohne Explosionsereignis; 4 Betriebe mit Explosionsereignissen; Beobachtungszeitraum: 5 Jahre.</w:t>
      </w:r>
    </w:p>
    <w:p w14:paraId="0B49A9EB" w14:textId="77777777" w:rsidR="00274166" w:rsidRDefault="00274166">
      <w:pPr>
        <w:ind w:left="142" w:right="85"/>
        <w:jc w:val="both"/>
        <w:rPr>
          <w:rFonts w:ascii="Arial" w:hAnsi="Arial"/>
          <w:sz w:val="22"/>
        </w:rPr>
      </w:pPr>
      <w:r>
        <w:rPr>
          <w:rFonts w:ascii="Arial" w:hAnsi="Arial"/>
          <w:sz w:val="22"/>
        </w:rPr>
        <w:t>Ergebnis: 4 Ereignisse / 5 Jahre / 2.579 Betriebe = 0,3 x 10</w:t>
      </w:r>
      <w:r>
        <w:rPr>
          <w:rFonts w:ascii="Arial" w:hAnsi="Arial"/>
          <w:sz w:val="22"/>
          <w:vertAlign w:val="superscript"/>
        </w:rPr>
        <w:t xml:space="preserve">-3 </w:t>
      </w:r>
      <w:r>
        <w:rPr>
          <w:rFonts w:ascii="Arial" w:hAnsi="Arial"/>
          <w:sz w:val="22"/>
        </w:rPr>
        <w:t xml:space="preserve"> (0,3 Ereignisse in 1.000 Jahren) Eintrittswahrscheinlichkeit = „ </w:t>
      </w:r>
      <w:r>
        <w:rPr>
          <w:sz w:val="22"/>
        </w:rPr>
        <w:t>F</w:t>
      </w:r>
      <w:r>
        <w:rPr>
          <w:rFonts w:ascii="Arial" w:hAnsi="Arial"/>
          <w:sz w:val="22"/>
        </w:rPr>
        <w:t xml:space="preserve"> “. Die Auswirkungen entsprechen der Klasse „ </w:t>
      </w:r>
      <w:r>
        <w:rPr>
          <w:sz w:val="22"/>
        </w:rPr>
        <w:t>I “.</w:t>
      </w:r>
    </w:p>
    <w:p w14:paraId="0B49A9EC" w14:textId="77777777" w:rsidR="00274166" w:rsidRDefault="00274166">
      <w:pPr>
        <w:ind w:left="142" w:right="-57"/>
        <w:jc w:val="both"/>
        <w:rPr>
          <w:sz w:val="16"/>
        </w:rPr>
      </w:pP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3"/>
        <w:gridCol w:w="2127"/>
        <w:gridCol w:w="2126"/>
        <w:gridCol w:w="2693"/>
      </w:tblGrid>
      <w:tr w:rsidR="00274166" w14:paraId="0B49A9F1" w14:textId="77777777">
        <w:trPr>
          <w:trHeight w:val="585"/>
        </w:trPr>
        <w:tc>
          <w:tcPr>
            <w:tcW w:w="2693" w:type="dxa"/>
            <w:shd w:val="pct10" w:color="auto" w:fill="FFFFFF"/>
          </w:tcPr>
          <w:p w14:paraId="0B49A9ED" w14:textId="77777777" w:rsidR="00274166" w:rsidRDefault="00274166">
            <w:pPr>
              <w:spacing w:before="60" w:after="60"/>
              <w:jc w:val="center"/>
              <w:rPr>
                <w:rFonts w:ascii="Arial" w:hAnsi="Arial"/>
                <w:b/>
              </w:rPr>
            </w:pPr>
            <w:r>
              <w:rPr>
                <w:rFonts w:ascii="Arial" w:hAnsi="Arial"/>
                <w:b/>
              </w:rPr>
              <w:t>Gewerbegruppe</w:t>
            </w:r>
          </w:p>
        </w:tc>
        <w:tc>
          <w:tcPr>
            <w:tcW w:w="2127" w:type="dxa"/>
            <w:shd w:val="pct10" w:color="auto" w:fill="FFFFFF"/>
          </w:tcPr>
          <w:p w14:paraId="0B49A9EE" w14:textId="77777777" w:rsidR="00274166" w:rsidRDefault="00274166">
            <w:pPr>
              <w:spacing w:before="60" w:after="60"/>
              <w:jc w:val="center"/>
              <w:rPr>
                <w:rFonts w:ascii="Arial" w:hAnsi="Arial"/>
                <w:b/>
              </w:rPr>
            </w:pPr>
            <w:r>
              <w:rPr>
                <w:rFonts w:ascii="Arial" w:hAnsi="Arial"/>
                <w:b/>
              </w:rPr>
              <w:t>Eintritts-wahrscheinlichkeit</w:t>
            </w:r>
          </w:p>
        </w:tc>
        <w:tc>
          <w:tcPr>
            <w:tcW w:w="2126" w:type="dxa"/>
            <w:shd w:val="pct10" w:color="auto" w:fill="FFFFFF"/>
          </w:tcPr>
          <w:p w14:paraId="0B49A9EF" w14:textId="77777777" w:rsidR="00274166" w:rsidRDefault="00274166">
            <w:pPr>
              <w:spacing w:before="60" w:after="60"/>
              <w:jc w:val="center"/>
              <w:rPr>
                <w:rFonts w:ascii="Arial" w:hAnsi="Arial"/>
                <w:b/>
              </w:rPr>
            </w:pPr>
            <w:r>
              <w:rPr>
                <w:rFonts w:ascii="Arial" w:hAnsi="Arial"/>
                <w:b/>
              </w:rPr>
              <w:t>Auswirkungen Explosionen</w:t>
            </w:r>
          </w:p>
        </w:tc>
        <w:tc>
          <w:tcPr>
            <w:tcW w:w="2693" w:type="dxa"/>
            <w:shd w:val="pct10" w:color="auto" w:fill="FFFFFF"/>
          </w:tcPr>
          <w:p w14:paraId="0B49A9F0" w14:textId="77777777" w:rsidR="00274166" w:rsidRDefault="00274166">
            <w:pPr>
              <w:spacing w:before="60" w:after="60"/>
              <w:jc w:val="center"/>
              <w:rPr>
                <w:rFonts w:ascii="Arial" w:hAnsi="Arial"/>
                <w:b/>
              </w:rPr>
            </w:pPr>
            <w:r>
              <w:rPr>
                <w:rFonts w:ascii="Arial" w:hAnsi="Arial"/>
                <w:b/>
              </w:rPr>
              <w:t xml:space="preserve">Niveau zusätzlicher Schutzmaßnahmen </w:t>
            </w:r>
          </w:p>
        </w:tc>
      </w:tr>
      <w:tr w:rsidR="00274166" w14:paraId="0B49A9F6" w14:textId="77777777">
        <w:trPr>
          <w:trHeight w:val="85"/>
        </w:trPr>
        <w:tc>
          <w:tcPr>
            <w:tcW w:w="2693" w:type="dxa"/>
          </w:tcPr>
          <w:p w14:paraId="0B49A9F2" w14:textId="77777777" w:rsidR="00274166" w:rsidRDefault="00274166">
            <w:pPr>
              <w:pStyle w:val="berschrift4"/>
              <w:rPr>
                <w:b w:val="0"/>
                <w:sz w:val="22"/>
              </w:rPr>
            </w:pPr>
            <w:r>
              <w:rPr>
                <w:b w:val="0"/>
                <w:sz w:val="22"/>
              </w:rPr>
              <w:t>Tischlerei / Schreinerei</w:t>
            </w:r>
          </w:p>
        </w:tc>
        <w:tc>
          <w:tcPr>
            <w:tcW w:w="2127" w:type="dxa"/>
          </w:tcPr>
          <w:p w14:paraId="0B49A9F3" w14:textId="77777777" w:rsidR="00274166" w:rsidRDefault="00274166">
            <w:pPr>
              <w:pStyle w:val="berschrift1"/>
              <w:rPr>
                <w:rFonts w:ascii="Times New Roman" w:hAnsi="Times New Roman"/>
                <w:b w:val="0"/>
              </w:rPr>
            </w:pPr>
            <w:r>
              <w:rPr>
                <w:rFonts w:ascii="Times New Roman" w:hAnsi="Times New Roman"/>
                <w:b w:val="0"/>
              </w:rPr>
              <w:t>F</w:t>
            </w:r>
          </w:p>
        </w:tc>
        <w:tc>
          <w:tcPr>
            <w:tcW w:w="2126" w:type="dxa"/>
          </w:tcPr>
          <w:p w14:paraId="0B49A9F4" w14:textId="77777777" w:rsidR="00274166" w:rsidRDefault="00274166">
            <w:pPr>
              <w:pStyle w:val="berschrift1"/>
              <w:rPr>
                <w:rFonts w:ascii="Times New Roman" w:hAnsi="Times New Roman"/>
                <w:b w:val="0"/>
              </w:rPr>
            </w:pPr>
            <w:r>
              <w:rPr>
                <w:rFonts w:ascii="Times New Roman" w:hAnsi="Times New Roman"/>
                <w:b w:val="0"/>
              </w:rPr>
              <w:t>I</w:t>
            </w:r>
          </w:p>
        </w:tc>
        <w:tc>
          <w:tcPr>
            <w:tcW w:w="2693" w:type="dxa"/>
          </w:tcPr>
          <w:p w14:paraId="0B49A9F5" w14:textId="77777777" w:rsidR="00274166" w:rsidRDefault="00274166">
            <w:pPr>
              <w:spacing w:before="60"/>
              <w:jc w:val="center"/>
              <w:rPr>
                <w:rFonts w:ascii="Arial" w:hAnsi="Arial"/>
                <w:sz w:val="22"/>
              </w:rPr>
            </w:pPr>
            <w:r>
              <w:rPr>
                <w:rFonts w:ascii="Arial" w:hAnsi="Arial"/>
                <w:sz w:val="22"/>
              </w:rPr>
              <w:t>gering *</w:t>
            </w:r>
          </w:p>
        </w:tc>
      </w:tr>
    </w:tbl>
    <w:p w14:paraId="0B49A9F7" w14:textId="77777777" w:rsidR="00274166" w:rsidRDefault="00274166">
      <w:pPr>
        <w:pStyle w:val="Textkrper3"/>
        <w:ind w:left="142" w:right="85"/>
        <w:jc w:val="both"/>
        <w:rPr>
          <w:rFonts w:ascii="Times New Roman" w:hAnsi="Times New Roman"/>
          <w:b w:val="0"/>
          <w:sz w:val="16"/>
        </w:rPr>
      </w:pPr>
    </w:p>
    <w:p w14:paraId="0B49A9F8" w14:textId="77777777" w:rsidR="00274166" w:rsidRDefault="00274166">
      <w:pPr>
        <w:pStyle w:val="Textkrper3"/>
        <w:ind w:left="142" w:right="85"/>
        <w:jc w:val="both"/>
        <w:rPr>
          <w:b w:val="0"/>
        </w:rPr>
      </w:pPr>
      <w:r>
        <w:rPr>
          <w:b w:val="0"/>
        </w:rPr>
        <w:t>* Die Eintrittswahrscheinlichkeit von Explosionen in Tischlereien/Schreinereien ist gering (Bereich „</w:t>
      </w:r>
      <w:r>
        <w:rPr>
          <w:rFonts w:ascii="Times New Roman" w:hAnsi="Times New Roman"/>
          <w:b w:val="0"/>
        </w:rPr>
        <w:t>F</w:t>
      </w:r>
      <w:r>
        <w:rPr>
          <w:b w:val="0"/>
        </w:rPr>
        <w:t>“). Das sich nach Bild 1 ergebende Risiko liegt im tolerierbaren Bereich (g</w:t>
      </w:r>
      <w:r w:rsidR="008D4F81">
        <w:rPr>
          <w:b w:val="0"/>
        </w:rPr>
        <w:t>r</w:t>
      </w:r>
      <w:r>
        <w:rPr>
          <w:b w:val="0"/>
        </w:rPr>
        <w:t xml:space="preserve">üner Bereich). Damit kann das Niveau zusätzlicher Schutzmaßnahmen zur Verringerung der Eintrittswahrscheinlichkeit gering gehalten werden. Das heißt, es sind im Normalfall, neben der Einhaltung der Mindestvorschriften nach Anhang </w:t>
      </w:r>
      <w:r w:rsidR="001A0CFD">
        <w:rPr>
          <w:b w:val="0"/>
        </w:rPr>
        <w:t>1, Nummer 1</w:t>
      </w:r>
      <w:r>
        <w:rPr>
          <w:b w:val="0"/>
        </w:rPr>
        <w:t xml:space="preserve"> der </w:t>
      </w:r>
      <w:r w:rsidR="001A0CFD">
        <w:rPr>
          <w:b w:val="0"/>
        </w:rPr>
        <w:t>Gefahrstoff</w:t>
      </w:r>
      <w:r>
        <w:rPr>
          <w:b w:val="0"/>
        </w:rPr>
        <w:t xml:space="preserve">verordnung, </w:t>
      </w:r>
      <w:r>
        <w:rPr>
          <w:b w:val="0"/>
        </w:rPr>
        <w:lastRenderedPageBreak/>
        <w:t xml:space="preserve">keine </w:t>
      </w:r>
      <w:r>
        <w:rPr>
          <w:b w:val="0"/>
          <w:u w:val="single"/>
        </w:rPr>
        <w:t>zusätzlichen</w:t>
      </w:r>
      <w:r>
        <w:rPr>
          <w:b w:val="0"/>
        </w:rPr>
        <w:t xml:space="preserve"> technischen Explosionsschutzmaßnahmen erforderlich. Durch organisatorische Maßnahmen muss jedoch darauf geachtet werden, dass keine gefährliche explosionsfähige Atmosphäre entstehen kann (z.B. durch regelmäßige Entfernung von Staubablagerungen / Verschließen von Lack- und Lösemittelgebinden) und das Verbot von Zündquellen (Rauchverbot und Verbot der Verwendung von offenem Feuer / offenem Licht) konsequent umgesetzt wird.</w:t>
      </w:r>
    </w:p>
    <w:p w14:paraId="0B49A9F9" w14:textId="77777777" w:rsidR="00274166" w:rsidRDefault="00274166">
      <w:pPr>
        <w:pStyle w:val="Textkrper3"/>
        <w:ind w:left="142" w:right="85"/>
        <w:jc w:val="both"/>
        <w:rPr>
          <w:b w:val="0"/>
        </w:rPr>
      </w:pPr>
      <w:r>
        <w:rPr>
          <w:b w:val="0"/>
        </w:rPr>
        <w:t xml:space="preserve">Die </w:t>
      </w:r>
      <w:r w:rsidR="007550A9" w:rsidRPr="007550A9">
        <w:rPr>
          <w:b w:val="0"/>
        </w:rPr>
        <w:t>DGUV Information 209-046</w:t>
      </w:r>
      <w:r>
        <w:rPr>
          <w:b w:val="0"/>
        </w:rPr>
        <w:t xml:space="preserve"> „Lackierräume und </w:t>
      </w:r>
      <w:r w:rsidR="008D4F81">
        <w:rPr>
          <w:b w:val="0"/>
        </w:rPr>
        <w:t>-</w:t>
      </w:r>
      <w:r>
        <w:rPr>
          <w:b w:val="0"/>
        </w:rPr>
        <w:t>einrichtungen“ informiert über bauliche Einrichtungen, Brand- und Explosionsschutz und den Betrieb von Lackiereinrichtungen.</w:t>
      </w:r>
    </w:p>
    <w:p w14:paraId="0B49A9FA" w14:textId="77777777" w:rsidR="00274166" w:rsidRDefault="00274166">
      <w:pPr>
        <w:pStyle w:val="Textkrper3"/>
        <w:ind w:left="142" w:right="85"/>
        <w:jc w:val="both"/>
        <w:rPr>
          <w:b w:val="0"/>
        </w:rPr>
      </w:pPr>
      <w:r>
        <w:rPr>
          <w:b w:val="0"/>
        </w:rPr>
        <w:t xml:space="preserve">Die </w:t>
      </w:r>
      <w:r w:rsidR="007550A9" w:rsidRPr="007550A9">
        <w:rPr>
          <w:b w:val="0"/>
        </w:rPr>
        <w:t>DGUV Information 209-04</w:t>
      </w:r>
      <w:r w:rsidR="00175054">
        <w:rPr>
          <w:b w:val="0"/>
        </w:rPr>
        <w:t>5</w:t>
      </w:r>
      <w:r w:rsidR="007550A9" w:rsidRPr="007550A9" w:rsidDel="007550A9">
        <w:t xml:space="preserve"> </w:t>
      </w:r>
      <w:r w:rsidR="00175054" w:rsidRPr="00175054">
        <w:rPr>
          <w:b w:val="0"/>
        </w:rPr>
        <w:t xml:space="preserve">„Absauganlagen und Silos für Holzstaub und -späne - Brand- und Explosionsschutz“ </w:t>
      </w:r>
      <w:r>
        <w:rPr>
          <w:b w:val="0"/>
        </w:rPr>
        <w:t>gibt Informationen über die Arbeitssicherheit beim Erfassen, Absaugen und Lagern von Holzstaub und dem Betrieb von Absauganlagen.</w:t>
      </w:r>
    </w:p>
    <w:p w14:paraId="0B49A9FB" w14:textId="77777777" w:rsidR="00274166" w:rsidRDefault="00274166">
      <w:pPr>
        <w:pStyle w:val="Textkrper3"/>
        <w:ind w:left="142" w:right="85"/>
        <w:rPr>
          <w:rFonts w:ascii="Times New Roman" w:hAnsi="Times New Roman"/>
          <w:b w:val="0"/>
        </w:rPr>
      </w:pPr>
    </w:p>
    <w:p w14:paraId="0B49A9FC" w14:textId="77777777" w:rsidR="00274166" w:rsidRDefault="00274166">
      <w:pPr>
        <w:pStyle w:val="Textkrper3"/>
        <w:ind w:left="142" w:right="85"/>
        <w:rPr>
          <w:rFonts w:ascii="Times New Roman" w:hAnsi="Times New Roman"/>
          <w:b w:val="0"/>
        </w:rPr>
      </w:pPr>
    </w:p>
    <w:p w14:paraId="0B49A9FD" w14:textId="77777777" w:rsidR="00274166" w:rsidRDefault="00274166">
      <w:pPr>
        <w:pStyle w:val="Textkrper3"/>
        <w:ind w:left="142" w:right="85"/>
        <w:rPr>
          <w:rFonts w:ascii="Times New Roman" w:hAnsi="Times New Roman"/>
          <w:b w:val="0"/>
        </w:rPr>
      </w:pPr>
    </w:p>
    <w:p w14:paraId="0B49A9FE" w14:textId="77777777" w:rsidR="00274166" w:rsidRDefault="00274166">
      <w:pPr>
        <w:pStyle w:val="Textkrper3"/>
        <w:ind w:left="142" w:right="85"/>
        <w:rPr>
          <w:rFonts w:ascii="Times New Roman" w:hAnsi="Times New Roman"/>
          <w:b w:val="0"/>
        </w:rPr>
      </w:pPr>
    </w:p>
    <w:p w14:paraId="0B49A9FF" w14:textId="77777777" w:rsidR="00274166" w:rsidRDefault="00274166">
      <w:pPr>
        <w:pStyle w:val="Textkrper3"/>
        <w:ind w:left="142" w:right="85"/>
        <w:rPr>
          <w:rFonts w:ascii="Times New Roman" w:hAnsi="Times New Roman"/>
          <w:b w:val="0"/>
        </w:rPr>
      </w:pPr>
    </w:p>
    <w:p w14:paraId="0B49AA00" w14:textId="77777777" w:rsidR="00274166" w:rsidRDefault="00274166">
      <w:pPr>
        <w:pStyle w:val="Textkrper3"/>
        <w:ind w:left="142" w:right="85"/>
        <w:rPr>
          <w:rFonts w:ascii="Times New Roman" w:hAnsi="Times New Roman"/>
          <w:b w:val="0"/>
        </w:rPr>
      </w:pPr>
    </w:p>
    <w:p w14:paraId="0B49AA01" w14:textId="77777777" w:rsidR="00274166" w:rsidRDefault="00274166">
      <w:pPr>
        <w:pStyle w:val="Textkrper3"/>
        <w:ind w:left="142" w:right="85"/>
        <w:rPr>
          <w:rFonts w:ascii="Times New Roman" w:hAnsi="Times New Roman"/>
          <w:b w:val="0"/>
        </w:rPr>
      </w:pPr>
    </w:p>
    <w:p w14:paraId="0B49AA02" w14:textId="77777777" w:rsidR="00274166" w:rsidRDefault="00274166">
      <w:pPr>
        <w:pStyle w:val="Textkrper3"/>
        <w:ind w:left="142" w:right="85"/>
        <w:rPr>
          <w:rFonts w:ascii="Times New Roman" w:hAnsi="Times New Roman"/>
          <w:b w:val="0"/>
        </w:rPr>
      </w:pPr>
    </w:p>
    <w:p w14:paraId="0B49AA03" w14:textId="77777777" w:rsidR="00274166" w:rsidRDefault="00274166">
      <w:pPr>
        <w:ind w:left="142"/>
        <w:jc w:val="both"/>
        <w:rPr>
          <w:b/>
          <w:sz w:val="22"/>
          <w:u w:val="single"/>
        </w:rPr>
      </w:pPr>
      <w:r>
        <w:rPr>
          <w:b/>
          <w:sz w:val="22"/>
          <w:u w:val="single"/>
        </w:rPr>
        <w:t>Literatur:</w:t>
      </w:r>
    </w:p>
    <w:p w14:paraId="0B49AA04" w14:textId="77777777" w:rsidR="00274166" w:rsidRDefault="00274166">
      <w:pPr>
        <w:ind w:left="142"/>
        <w:jc w:val="both"/>
        <w:rPr>
          <w:b/>
          <w:sz w:val="22"/>
          <w:u w:val="single"/>
        </w:rPr>
      </w:pPr>
    </w:p>
    <w:p w14:paraId="0B49AA05" w14:textId="77777777" w:rsidR="00274166" w:rsidRDefault="00274166">
      <w:pPr>
        <w:pStyle w:val="Textkrper-Einzug2"/>
        <w:ind w:left="142" w:right="-199" w:firstLine="0"/>
        <w:rPr>
          <w:rFonts w:ascii="Arial" w:hAnsi="Arial"/>
          <w:sz w:val="22"/>
        </w:rPr>
      </w:pPr>
      <w:r>
        <w:rPr>
          <w:rFonts w:ascii="Arial" w:hAnsi="Arial"/>
          <w:sz w:val="22"/>
        </w:rPr>
        <w:t>[1] Verein Deutscher Ingenieure</w:t>
      </w:r>
      <w:r>
        <w:rPr>
          <w:rFonts w:ascii="Arial" w:hAnsi="Arial"/>
          <w:sz w:val="22"/>
        </w:rPr>
        <w:tab/>
        <w:t>VDI 2263 Blatt 5.1 – Februar 2004: Staubbrände und Staubexplosionen</w:t>
      </w:r>
    </w:p>
    <w:p w14:paraId="0B49AA06" w14:textId="77777777" w:rsidR="00274166" w:rsidRDefault="00274166">
      <w:pPr>
        <w:pStyle w:val="Textkrper-Einzug2"/>
        <w:ind w:left="3540" w:right="-199" w:firstLine="0"/>
        <w:jc w:val="left"/>
        <w:rPr>
          <w:rFonts w:ascii="Arial" w:hAnsi="Arial"/>
          <w:sz w:val="22"/>
        </w:rPr>
      </w:pPr>
      <w:r>
        <w:rPr>
          <w:rFonts w:ascii="Arial" w:hAnsi="Arial"/>
          <w:sz w:val="22"/>
        </w:rPr>
        <w:t>Gefahren-Beurteilung-Schutzmaßnahmen,</w:t>
      </w:r>
    </w:p>
    <w:p w14:paraId="0B49AA07" w14:textId="77777777" w:rsidR="00274166" w:rsidRDefault="00274166">
      <w:pPr>
        <w:pStyle w:val="Textkrper-Einzug2"/>
        <w:ind w:left="3540" w:right="-199" w:firstLine="0"/>
        <w:jc w:val="left"/>
        <w:rPr>
          <w:rFonts w:ascii="Arial" w:hAnsi="Arial"/>
          <w:sz w:val="22"/>
        </w:rPr>
      </w:pPr>
      <w:r>
        <w:rPr>
          <w:rFonts w:ascii="Arial" w:hAnsi="Arial"/>
          <w:sz w:val="22"/>
        </w:rPr>
        <w:t>Explosionsschutz bei Wirbelschichtanlagen, Hinweise und Ausführungs-beispiele für Hersteller und Betreiber</w:t>
      </w:r>
    </w:p>
    <w:p w14:paraId="0B49AA08" w14:textId="77777777" w:rsidR="00274166" w:rsidRDefault="00274166">
      <w:pPr>
        <w:pStyle w:val="Textkrper-Einzug2"/>
        <w:ind w:left="3540" w:right="-199" w:firstLine="0"/>
        <w:jc w:val="left"/>
        <w:rPr>
          <w:rFonts w:ascii="Arial" w:hAnsi="Arial"/>
          <w:sz w:val="22"/>
        </w:rPr>
      </w:pPr>
      <w:r>
        <w:rPr>
          <w:rFonts w:ascii="Arial" w:hAnsi="Arial"/>
          <w:sz w:val="22"/>
        </w:rPr>
        <w:t>Beuth Verlag, Berlin</w:t>
      </w:r>
    </w:p>
    <w:p w14:paraId="0B49AA09" w14:textId="77777777" w:rsidR="00274166" w:rsidRDefault="00274166">
      <w:pPr>
        <w:pStyle w:val="Textkrper-Einzug2"/>
        <w:ind w:left="3540" w:right="-199" w:firstLine="0"/>
        <w:jc w:val="left"/>
        <w:rPr>
          <w:rFonts w:ascii="Arial" w:hAnsi="Arial"/>
          <w:sz w:val="22"/>
        </w:rPr>
      </w:pPr>
    </w:p>
    <w:p w14:paraId="0B49AA0A" w14:textId="77777777" w:rsidR="00274166" w:rsidRDefault="00274166">
      <w:pPr>
        <w:pStyle w:val="Textkrper-Zeileneinzug"/>
        <w:ind w:left="142" w:firstLine="0"/>
      </w:pPr>
      <w:r>
        <w:lastRenderedPageBreak/>
        <w:t>[2] Kremers; Becker; Detering;</w:t>
      </w:r>
      <w:r>
        <w:tab/>
        <w:t>Ermittlung der Ursachen von Bränden und Explosionen in Mitglieds-</w:t>
      </w:r>
    </w:p>
    <w:p w14:paraId="0B49AA0B" w14:textId="77777777" w:rsidR="00274166" w:rsidRDefault="00274166">
      <w:pPr>
        <w:pStyle w:val="Textkrper-Zeileneinzug"/>
        <w:ind w:left="142" w:firstLine="0"/>
      </w:pPr>
      <w:r>
        <w:t xml:space="preserve">     Rauch; Wolf                               betrieben der Holz-Berufsgenossenschaft </w:t>
      </w:r>
    </w:p>
    <w:p w14:paraId="0B49AA0C" w14:textId="77777777" w:rsidR="00274166" w:rsidRDefault="00274166">
      <w:pPr>
        <w:pStyle w:val="Textkrper-Zeileneinzug"/>
        <w:ind w:left="142" w:firstLine="0"/>
      </w:pPr>
      <w:r>
        <w:tab/>
      </w:r>
      <w:r>
        <w:tab/>
      </w:r>
      <w:r>
        <w:tab/>
      </w:r>
      <w:r>
        <w:tab/>
      </w:r>
      <w:r>
        <w:tab/>
        <w:t>Gefahrstoffe -Reinhaltung der Luft, Nr. 9 / 2001</w:t>
      </w:r>
    </w:p>
    <w:p w14:paraId="0B49AA0D" w14:textId="77777777" w:rsidR="00274166" w:rsidRDefault="00274166">
      <w:pPr>
        <w:pStyle w:val="Textkrper-Zeileneinzug"/>
        <w:ind w:left="2974" w:firstLine="566"/>
      </w:pPr>
      <w:r>
        <w:t>Hrsg. Springer Verlag.</w:t>
      </w:r>
    </w:p>
    <w:p w14:paraId="0B49AA0E" w14:textId="77777777" w:rsidR="00274166" w:rsidRDefault="00274166"/>
    <w:p w14:paraId="0B49AA0F" w14:textId="77777777" w:rsidR="00274166" w:rsidRDefault="00274166"/>
    <w:p w14:paraId="0B49AA10" w14:textId="77777777" w:rsidR="00274166" w:rsidRDefault="00274166"/>
    <w:p w14:paraId="0B49AA11" w14:textId="77777777" w:rsidR="00274166" w:rsidRDefault="00274166"/>
    <w:p w14:paraId="0B49AA12" w14:textId="77777777" w:rsidR="00274166" w:rsidRDefault="00274166"/>
    <w:p w14:paraId="0B49AA13" w14:textId="77777777" w:rsidR="00274166" w:rsidRDefault="00274166"/>
    <w:p w14:paraId="0B49AA14" w14:textId="77777777" w:rsidR="00274166" w:rsidRDefault="00274166"/>
    <w:p w14:paraId="0B49AA15" w14:textId="77777777" w:rsidR="00274166" w:rsidRDefault="00274166">
      <w:pPr>
        <w:pBdr>
          <w:top w:val="single" w:sz="4" w:space="1" w:color="auto" w:shadow="1"/>
          <w:left w:val="single" w:sz="4" w:space="14" w:color="auto" w:shadow="1"/>
          <w:bottom w:val="single" w:sz="4" w:space="1" w:color="auto" w:shadow="1"/>
          <w:right w:val="single" w:sz="4" w:space="4" w:color="auto" w:shadow="1"/>
        </w:pBdr>
        <w:shd w:val="pct10" w:color="auto" w:fill="FFFFFF"/>
        <w:jc w:val="center"/>
        <w:rPr>
          <w:sz w:val="16"/>
        </w:rPr>
      </w:pPr>
    </w:p>
    <w:p w14:paraId="0B49AA16" w14:textId="77777777" w:rsidR="00274166" w:rsidRDefault="00274166">
      <w:pPr>
        <w:pBdr>
          <w:top w:val="single" w:sz="4" w:space="1" w:color="auto" w:shadow="1"/>
          <w:left w:val="single" w:sz="4" w:space="14" w:color="auto" w:shadow="1"/>
          <w:bottom w:val="single" w:sz="4" w:space="1" w:color="auto" w:shadow="1"/>
          <w:right w:val="single" w:sz="4" w:space="4" w:color="auto" w:shadow="1"/>
        </w:pBdr>
        <w:shd w:val="pct10" w:color="auto" w:fill="FFFFFF"/>
        <w:jc w:val="center"/>
        <w:rPr>
          <w:rFonts w:ascii="Arial" w:hAnsi="Arial"/>
          <w:b/>
          <w:sz w:val="16"/>
        </w:rPr>
      </w:pPr>
      <w:r>
        <w:rPr>
          <w:rFonts w:ascii="Arial" w:hAnsi="Arial"/>
          <w:b/>
          <w:sz w:val="26"/>
        </w:rPr>
        <w:t>Explosionsschutzdokument</w:t>
      </w:r>
    </w:p>
    <w:p w14:paraId="0B49AA17" w14:textId="77777777" w:rsidR="00274166" w:rsidRDefault="00274166">
      <w:pPr>
        <w:pBdr>
          <w:top w:val="single" w:sz="4" w:space="1" w:color="auto" w:shadow="1"/>
          <w:left w:val="single" w:sz="4" w:space="14" w:color="auto" w:shadow="1"/>
          <w:bottom w:val="single" w:sz="4" w:space="1" w:color="auto" w:shadow="1"/>
          <w:right w:val="single" w:sz="4" w:space="4" w:color="auto" w:shadow="1"/>
        </w:pBdr>
        <w:shd w:val="pct10" w:color="auto" w:fill="FFFFFF"/>
        <w:jc w:val="center"/>
        <w:rPr>
          <w:rFonts w:ascii="Arial" w:hAnsi="Arial"/>
          <w:b/>
          <w:sz w:val="22"/>
        </w:rPr>
      </w:pPr>
      <w:r>
        <w:rPr>
          <w:rFonts w:ascii="Arial" w:hAnsi="Arial"/>
          <w:sz w:val="22"/>
        </w:rPr>
        <w:t>Beurteilung der Explosionsgefahr bei Tischlereien / Schreinereien</w:t>
      </w:r>
      <w:r>
        <w:rPr>
          <w:rFonts w:ascii="Arial" w:hAnsi="Arial"/>
          <w:b/>
          <w:sz w:val="22"/>
        </w:rPr>
        <w:t xml:space="preserve"> </w:t>
      </w:r>
    </w:p>
    <w:p w14:paraId="0B49AA18" w14:textId="77777777" w:rsidR="00274166" w:rsidRDefault="00274166">
      <w:pPr>
        <w:pBdr>
          <w:top w:val="single" w:sz="4" w:space="1" w:color="auto" w:shadow="1"/>
          <w:left w:val="single" w:sz="4" w:space="14" w:color="auto" w:shadow="1"/>
          <w:bottom w:val="single" w:sz="4" w:space="1" w:color="auto" w:shadow="1"/>
          <w:right w:val="single" w:sz="4" w:space="4" w:color="auto" w:shadow="1"/>
        </w:pBdr>
        <w:shd w:val="pct10" w:color="auto" w:fill="FFFFFF"/>
        <w:jc w:val="center"/>
        <w:rPr>
          <w:b/>
          <w:sz w:val="16"/>
        </w:rPr>
      </w:pPr>
    </w:p>
    <w:p w14:paraId="0B49AA19" w14:textId="77777777" w:rsidR="00274166" w:rsidRDefault="00274166"/>
    <w:p w14:paraId="0B49AA1A" w14:textId="77777777" w:rsidR="00274166" w:rsidRDefault="00274166">
      <w:pPr>
        <w:pStyle w:val="Kopfzeile"/>
        <w:tabs>
          <w:tab w:val="clear" w:pos="4536"/>
          <w:tab w:val="clear" w:pos="9072"/>
        </w:tabs>
      </w:pPr>
    </w:p>
    <w:p w14:paraId="0B49AA1B" w14:textId="77777777" w:rsidR="00274166" w:rsidRDefault="00274166">
      <w:pPr>
        <w:pStyle w:val="berschrift6"/>
        <w:rPr>
          <w:b w:val="0"/>
          <w:i w:val="0"/>
          <w:sz w:val="20"/>
        </w:rPr>
      </w:pPr>
      <w:r>
        <w:t xml:space="preserve">Allgemeine Angaben:                         </w:t>
      </w:r>
      <w:r>
        <w:rPr>
          <w:i w:val="0"/>
          <w:color w:val="000000"/>
        </w:rPr>
        <w:t xml:space="preserve">Tischlerei / Schreinerei </w:t>
      </w:r>
    </w:p>
    <w:p w14:paraId="0B49AA1C" w14:textId="77777777" w:rsidR="00274166" w:rsidRDefault="00274166">
      <w:pPr>
        <w:pStyle w:val="Kopfzeile"/>
        <w:tabs>
          <w:tab w:val="clear" w:pos="4536"/>
          <w:tab w:val="clear" w:pos="9072"/>
        </w:tabs>
      </w:pPr>
    </w:p>
    <w:tbl>
      <w:tblPr>
        <w:tblW w:w="1078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453"/>
        <w:gridCol w:w="681"/>
        <w:gridCol w:w="1134"/>
        <w:gridCol w:w="1418"/>
        <w:gridCol w:w="850"/>
        <w:gridCol w:w="794"/>
        <w:gridCol w:w="397"/>
        <w:gridCol w:w="397"/>
        <w:gridCol w:w="397"/>
        <w:gridCol w:w="397"/>
        <w:gridCol w:w="397"/>
        <w:gridCol w:w="397"/>
        <w:gridCol w:w="936"/>
        <w:gridCol w:w="921"/>
        <w:gridCol w:w="922"/>
        <w:gridCol w:w="14"/>
      </w:tblGrid>
      <w:tr w:rsidR="00274166" w14:paraId="0B49AA23" w14:textId="77777777">
        <w:trPr>
          <w:gridAfter w:val="1"/>
          <w:wAfter w:w="14" w:type="dxa"/>
        </w:trPr>
        <w:tc>
          <w:tcPr>
            <w:tcW w:w="2552" w:type="dxa"/>
            <w:gridSpan w:val="4"/>
            <w:tcBorders>
              <w:top w:val="single" w:sz="12" w:space="0" w:color="auto"/>
              <w:left w:val="single" w:sz="12" w:space="0" w:color="auto"/>
              <w:bottom w:val="single" w:sz="4" w:space="0" w:color="auto"/>
            </w:tcBorders>
            <w:shd w:val="pct5" w:color="auto" w:fill="FFFFFF"/>
          </w:tcPr>
          <w:p w14:paraId="0B49AA1D" w14:textId="77777777" w:rsidR="00274166" w:rsidRDefault="00274166">
            <w:pPr>
              <w:pStyle w:val="Textkrper3"/>
              <w:spacing w:before="120" w:after="0"/>
            </w:pPr>
            <w:r>
              <w:t xml:space="preserve">Name und Adresse </w:t>
            </w:r>
          </w:p>
          <w:p w14:paraId="0B49AA1E" w14:textId="77777777" w:rsidR="00274166" w:rsidRDefault="00274166">
            <w:pPr>
              <w:pStyle w:val="Textkrper3"/>
              <w:spacing w:before="40" w:after="0"/>
            </w:pPr>
            <w:r>
              <w:t>des</w:t>
            </w:r>
          </w:p>
          <w:p w14:paraId="0B49AA1F" w14:textId="77777777" w:rsidR="00274166" w:rsidRDefault="00274166">
            <w:pPr>
              <w:pStyle w:val="berschrift9"/>
              <w:spacing w:before="40"/>
            </w:pPr>
            <w:r>
              <w:t>Unternehmens</w:t>
            </w:r>
          </w:p>
          <w:p w14:paraId="0B49AA20" w14:textId="77777777" w:rsidR="00274166" w:rsidRDefault="00274166">
            <w:pPr>
              <w:spacing w:before="40" w:after="40"/>
              <w:rPr>
                <w:b/>
              </w:rPr>
            </w:pPr>
          </w:p>
        </w:tc>
        <w:tc>
          <w:tcPr>
            <w:tcW w:w="8223" w:type="dxa"/>
            <w:gridSpan w:val="12"/>
            <w:tcBorders>
              <w:top w:val="single" w:sz="12" w:space="0" w:color="auto"/>
              <w:bottom w:val="single" w:sz="4" w:space="0" w:color="auto"/>
              <w:right w:val="single" w:sz="12" w:space="0" w:color="auto"/>
            </w:tcBorders>
          </w:tcPr>
          <w:p w14:paraId="0B49AA21" w14:textId="77777777" w:rsidR="000C5611" w:rsidRDefault="000C5611" w:rsidP="000B43C0">
            <w:pPr>
              <w:rPr>
                <w:rFonts w:ascii="Arial" w:hAnsi="Arial" w:cs="Arial"/>
                <w:sz w:val="24"/>
                <w:szCs w:val="24"/>
              </w:rPr>
            </w:pPr>
          </w:p>
          <w:p w14:paraId="0B49AA22" w14:textId="77777777" w:rsidR="00274166" w:rsidRPr="000B43C0" w:rsidRDefault="000B43C0" w:rsidP="000B43C0">
            <w:pPr>
              <w:rPr>
                <w:rFonts w:ascii="Arial" w:hAnsi="Arial" w:cs="Arial"/>
                <w:sz w:val="24"/>
                <w:szCs w:val="24"/>
              </w:rPr>
            </w:pPr>
            <w:r w:rsidRPr="000B43C0">
              <w:rPr>
                <w:rFonts w:ascii="Arial" w:hAnsi="Arial" w:cs="Arial"/>
                <w:sz w:val="24"/>
                <w:szCs w:val="24"/>
              </w:rPr>
              <w:fldChar w:fldCharType="begin">
                <w:ffData>
                  <w:name w:val="Text11"/>
                  <w:enabled/>
                  <w:calcOnExit w:val="0"/>
                  <w:textInput/>
                </w:ffData>
              </w:fldChar>
            </w:r>
            <w:r w:rsidRPr="000B43C0">
              <w:rPr>
                <w:rFonts w:ascii="Arial" w:hAnsi="Arial" w:cs="Arial"/>
                <w:sz w:val="24"/>
                <w:szCs w:val="24"/>
              </w:rPr>
              <w:instrText xml:space="preserve"> FORMTEXT </w:instrText>
            </w:r>
            <w:r w:rsidRPr="000B43C0">
              <w:rPr>
                <w:rFonts w:ascii="Arial" w:hAnsi="Arial" w:cs="Arial"/>
                <w:sz w:val="24"/>
                <w:szCs w:val="24"/>
              </w:rPr>
            </w:r>
            <w:r w:rsidRPr="000B43C0">
              <w:rPr>
                <w:rFonts w:ascii="Arial" w:hAnsi="Arial" w:cs="Arial"/>
                <w:sz w:val="24"/>
                <w:szCs w:val="24"/>
              </w:rPr>
              <w:fldChar w:fldCharType="separate"/>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ascii="Arial" w:hAnsi="Arial" w:cs="Arial"/>
                <w:sz w:val="24"/>
                <w:szCs w:val="24"/>
              </w:rPr>
              <w:fldChar w:fldCharType="end"/>
            </w:r>
          </w:p>
        </w:tc>
      </w:tr>
      <w:tr w:rsidR="00274166" w14:paraId="0B49AA26" w14:textId="77777777">
        <w:trPr>
          <w:gridAfter w:val="1"/>
          <w:wAfter w:w="14" w:type="dxa"/>
        </w:trPr>
        <w:tc>
          <w:tcPr>
            <w:tcW w:w="2552" w:type="dxa"/>
            <w:gridSpan w:val="4"/>
            <w:tcBorders>
              <w:top w:val="single" w:sz="4" w:space="0" w:color="auto"/>
              <w:left w:val="single" w:sz="12" w:space="0" w:color="auto"/>
              <w:bottom w:val="single" w:sz="4" w:space="0" w:color="auto"/>
            </w:tcBorders>
            <w:shd w:val="pct5" w:color="auto" w:fill="FFFFFF"/>
          </w:tcPr>
          <w:p w14:paraId="0B49AA24" w14:textId="77777777" w:rsidR="00274166" w:rsidRDefault="00274166">
            <w:pPr>
              <w:pStyle w:val="berschrift5"/>
              <w:spacing w:before="180" w:after="180"/>
              <w:rPr>
                <w:sz w:val="22"/>
              </w:rPr>
            </w:pPr>
            <w:r>
              <w:rPr>
                <w:sz w:val="22"/>
              </w:rPr>
              <w:t>Zuständige BG</w:t>
            </w:r>
          </w:p>
        </w:tc>
        <w:tc>
          <w:tcPr>
            <w:tcW w:w="8223" w:type="dxa"/>
            <w:gridSpan w:val="12"/>
            <w:tcBorders>
              <w:top w:val="single" w:sz="4" w:space="0" w:color="auto"/>
              <w:bottom w:val="single" w:sz="4" w:space="0" w:color="auto"/>
              <w:right w:val="single" w:sz="12" w:space="0" w:color="auto"/>
            </w:tcBorders>
          </w:tcPr>
          <w:p w14:paraId="0B49AA25" w14:textId="77777777" w:rsidR="00274166" w:rsidRPr="000B43C0" w:rsidRDefault="000B43C0" w:rsidP="000B43C0">
            <w:pPr>
              <w:rPr>
                <w:rFonts w:ascii="Arial" w:hAnsi="Arial" w:cs="Arial"/>
                <w:sz w:val="24"/>
                <w:szCs w:val="24"/>
              </w:rPr>
            </w:pPr>
            <w:r w:rsidRPr="000B43C0">
              <w:rPr>
                <w:rFonts w:ascii="Arial" w:hAnsi="Arial" w:cs="Arial"/>
                <w:sz w:val="24"/>
                <w:szCs w:val="24"/>
              </w:rPr>
              <w:fldChar w:fldCharType="begin">
                <w:ffData>
                  <w:name w:val="Text11"/>
                  <w:enabled/>
                  <w:calcOnExit w:val="0"/>
                  <w:textInput/>
                </w:ffData>
              </w:fldChar>
            </w:r>
            <w:r w:rsidRPr="000B43C0">
              <w:rPr>
                <w:rFonts w:ascii="Arial" w:hAnsi="Arial" w:cs="Arial"/>
                <w:sz w:val="24"/>
                <w:szCs w:val="24"/>
              </w:rPr>
              <w:instrText xml:space="preserve"> FORMTEXT </w:instrText>
            </w:r>
            <w:r w:rsidRPr="000B43C0">
              <w:rPr>
                <w:rFonts w:ascii="Arial" w:hAnsi="Arial" w:cs="Arial"/>
                <w:sz w:val="24"/>
                <w:szCs w:val="24"/>
              </w:rPr>
            </w:r>
            <w:r w:rsidRPr="000B43C0">
              <w:rPr>
                <w:rFonts w:ascii="Arial" w:hAnsi="Arial" w:cs="Arial"/>
                <w:sz w:val="24"/>
                <w:szCs w:val="24"/>
              </w:rPr>
              <w:fldChar w:fldCharType="separate"/>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ascii="Arial" w:hAnsi="Arial" w:cs="Arial"/>
                <w:sz w:val="24"/>
                <w:szCs w:val="24"/>
              </w:rPr>
              <w:fldChar w:fldCharType="end"/>
            </w:r>
          </w:p>
        </w:tc>
      </w:tr>
      <w:tr w:rsidR="00274166" w14:paraId="0B49AA29" w14:textId="77777777">
        <w:trPr>
          <w:gridAfter w:val="1"/>
          <w:wAfter w:w="14" w:type="dxa"/>
        </w:trPr>
        <w:tc>
          <w:tcPr>
            <w:tcW w:w="2552" w:type="dxa"/>
            <w:gridSpan w:val="4"/>
            <w:tcBorders>
              <w:top w:val="single" w:sz="4" w:space="0" w:color="auto"/>
              <w:left w:val="single" w:sz="12" w:space="0" w:color="auto"/>
            </w:tcBorders>
            <w:shd w:val="pct5" w:color="auto" w:fill="FFFFFF"/>
          </w:tcPr>
          <w:p w14:paraId="0B49AA27" w14:textId="77777777" w:rsidR="00274166" w:rsidRDefault="00274166">
            <w:pPr>
              <w:pStyle w:val="berschrift5"/>
              <w:spacing w:before="180" w:after="180"/>
              <w:rPr>
                <w:sz w:val="22"/>
              </w:rPr>
            </w:pPr>
            <w:r>
              <w:rPr>
                <w:sz w:val="22"/>
              </w:rPr>
              <w:t>Mitgliedsnummer</w:t>
            </w:r>
          </w:p>
        </w:tc>
        <w:tc>
          <w:tcPr>
            <w:tcW w:w="8223" w:type="dxa"/>
            <w:gridSpan w:val="12"/>
            <w:tcBorders>
              <w:top w:val="single" w:sz="4" w:space="0" w:color="auto"/>
              <w:right w:val="single" w:sz="12" w:space="0" w:color="auto"/>
            </w:tcBorders>
          </w:tcPr>
          <w:p w14:paraId="0B49AA28" w14:textId="77777777" w:rsidR="00274166" w:rsidRPr="000B43C0" w:rsidRDefault="000B43C0" w:rsidP="000B43C0">
            <w:pPr>
              <w:rPr>
                <w:rFonts w:ascii="Arial" w:hAnsi="Arial" w:cs="Arial"/>
                <w:sz w:val="24"/>
                <w:szCs w:val="24"/>
              </w:rPr>
            </w:pPr>
            <w:r w:rsidRPr="000B43C0">
              <w:rPr>
                <w:rFonts w:ascii="Arial" w:hAnsi="Arial" w:cs="Arial"/>
                <w:sz w:val="24"/>
                <w:szCs w:val="24"/>
              </w:rPr>
              <w:fldChar w:fldCharType="begin">
                <w:ffData>
                  <w:name w:val="Text11"/>
                  <w:enabled/>
                  <w:calcOnExit w:val="0"/>
                  <w:textInput/>
                </w:ffData>
              </w:fldChar>
            </w:r>
            <w:r w:rsidRPr="000B43C0">
              <w:rPr>
                <w:rFonts w:ascii="Arial" w:hAnsi="Arial" w:cs="Arial"/>
                <w:sz w:val="24"/>
                <w:szCs w:val="24"/>
              </w:rPr>
              <w:instrText xml:space="preserve"> FORMTEXT </w:instrText>
            </w:r>
            <w:r w:rsidRPr="000B43C0">
              <w:rPr>
                <w:rFonts w:ascii="Arial" w:hAnsi="Arial" w:cs="Arial"/>
                <w:sz w:val="24"/>
                <w:szCs w:val="24"/>
              </w:rPr>
            </w:r>
            <w:r w:rsidRPr="000B43C0">
              <w:rPr>
                <w:rFonts w:ascii="Arial" w:hAnsi="Arial" w:cs="Arial"/>
                <w:sz w:val="24"/>
                <w:szCs w:val="24"/>
              </w:rPr>
              <w:fldChar w:fldCharType="separate"/>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ascii="Arial" w:hAnsi="Arial" w:cs="Arial"/>
                <w:sz w:val="24"/>
                <w:szCs w:val="24"/>
              </w:rPr>
              <w:fldChar w:fldCharType="end"/>
            </w:r>
          </w:p>
        </w:tc>
      </w:tr>
      <w:tr w:rsidR="00274166" w14:paraId="0B49AA2C" w14:textId="77777777">
        <w:trPr>
          <w:gridAfter w:val="1"/>
          <w:wAfter w:w="14" w:type="dxa"/>
        </w:trPr>
        <w:tc>
          <w:tcPr>
            <w:tcW w:w="2552" w:type="dxa"/>
            <w:gridSpan w:val="4"/>
            <w:tcBorders>
              <w:left w:val="single" w:sz="12" w:space="0" w:color="auto"/>
            </w:tcBorders>
            <w:shd w:val="pct5" w:color="auto" w:fill="FFFFFF"/>
          </w:tcPr>
          <w:p w14:paraId="0B49AA2A" w14:textId="77777777" w:rsidR="00274166" w:rsidRDefault="00274166">
            <w:pPr>
              <w:pStyle w:val="berschrift5"/>
              <w:spacing w:before="180" w:after="180"/>
              <w:rPr>
                <w:sz w:val="22"/>
              </w:rPr>
            </w:pPr>
            <w:r>
              <w:rPr>
                <w:sz w:val="22"/>
              </w:rPr>
              <w:t>Betriebsstätte</w:t>
            </w:r>
          </w:p>
        </w:tc>
        <w:tc>
          <w:tcPr>
            <w:tcW w:w="8223" w:type="dxa"/>
            <w:gridSpan w:val="12"/>
            <w:tcBorders>
              <w:right w:val="single" w:sz="12" w:space="0" w:color="auto"/>
            </w:tcBorders>
          </w:tcPr>
          <w:p w14:paraId="0B49AA2B" w14:textId="77777777" w:rsidR="00274166" w:rsidRPr="000B43C0" w:rsidRDefault="000B43C0" w:rsidP="000B43C0">
            <w:pPr>
              <w:rPr>
                <w:rFonts w:ascii="Arial" w:hAnsi="Arial" w:cs="Arial"/>
                <w:sz w:val="24"/>
                <w:szCs w:val="24"/>
              </w:rPr>
            </w:pPr>
            <w:r w:rsidRPr="000B43C0">
              <w:rPr>
                <w:rFonts w:ascii="Arial" w:hAnsi="Arial" w:cs="Arial"/>
                <w:sz w:val="24"/>
                <w:szCs w:val="24"/>
              </w:rPr>
              <w:fldChar w:fldCharType="begin">
                <w:ffData>
                  <w:name w:val="Text11"/>
                  <w:enabled/>
                  <w:calcOnExit w:val="0"/>
                  <w:textInput/>
                </w:ffData>
              </w:fldChar>
            </w:r>
            <w:r w:rsidRPr="000B43C0">
              <w:rPr>
                <w:rFonts w:ascii="Arial" w:hAnsi="Arial" w:cs="Arial"/>
                <w:sz w:val="24"/>
                <w:szCs w:val="24"/>
              </w:rPr>
              <w:instrText xml:space="preserve"> FORMTEXT </w:instrText>
            </w:r>
            <w:r w:rsidRPr="000B43C0">
              <w:rPr>
                <w:rFonts w:ascii="Arial" w:hAnsi="Arial" w:cs="Arial"/>
                <w:sz w:val="24"/>
                <w:szCs w:val="24"/>
              </w:rPr>
            </w:r>
            <w:r w:rsidRPr="000B43C0">
              <w:rPr>
                <w:rFonts w:ascii="Arial" w:hAnsi="Arial" w:cs="Arial"/>
                <w:sz w:val="24"/>
                <w:szCs w:val="24"/>
              </w:rPr>
              <w:fldChar w:fldCharType="separate"/>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ascii="Arial" w:hAnsi="Arial" w:cs="Arial"/>
                <w:sz w:val="24"/>
                <w:szCs w:val="24"/>
              </w:rPr>
              <w:fldChar w:fldCharType="end"/>
            </w:r>
          </w:p>
        </w:tc>
      </w:tr>
      <w:tr w:rsidR="00274166" w14:paraId="0B49AA2F" w14:textId="77777777">
        <w:trPr>
          <w:gridAfter w:val="1"/>
          <w:wAfter w:w="14" w:type="dxa"/>
        </w:trPr>
        <w:tc>
          <w:tcPr>
            <w:tcW w:w="2552" w:type="dxa"/>
            <w:gridSpan w:val="4"/>
            <w:tcBorders>
              <w:left w:val="single" w:sz="12" w:space="0" w:color="auto"/>
              <w:bottom w:val="nil"/>
            </w:tcBorders>
            <w:shd w:val="pct5" w:color="auto" w:fill="FFFFFF"/>
          </w:tcPr>
          <w:p w14:paraId="0B49AA2D" w14:textId="77777777" w:rsidR="00274166" w:rsidRDefault="00274166">
            <w:pPr>
              <w:spacing w:before="60" w:after="60"/>
              <w:rPr>
                <w:rFonts w:ascii="Arial" w:hAnsi="Arial"/>
                <w:b/>
                <w:sz w:val="22"/>
              </w:rPr>
            </w:pPr>
            <w:r>
              <w:rPr>
                <w:rFonts w:ascii="Arial" w:hAnsi="Arial"/>
                <w:b/>
                <w:sz w:val="22"/>
              </w:rPr>
              <w:t>Verantwortlich</w:t>
            </w:r>
            <w:r>
              <w:rPr>
                <w:rFonts w:ascii="Arial" w:hAnsi="Arial"/>
                <w:b/>
                <w:sz w:val="22"/>
              </w:rPr>
              <w:br/>
              <w:t>für die Beurteilung</w:t>
            </w:r>
          </w:p>
        </w:tc>
        <w:tc>
          <w:tcPr>
            <w:tcW w:w="8223" w:type="dxa"/>
            <w:gridSpan w:val="12"/>
            <w:tcBorders>
              <w:bottom w:val="nil"/>
              <w:right w:val="single" w:sz="12" w:space="0" w:color="auto"/>
            </w:tcBorders>
          </w:tcPr>
          <w:p w14:paraId="0B49AA2E" w14:textId="77777777" w:rsidR="00274166" w:rsidRPr="000B43C0" w:rsidRDefault="000B43C0" w:rsidP="000B43C0">
            <w:pPr>
              <w:rPr>
                <w:rFonts w:ascii="Arial" w:hAnsi="Arial" w:cs="Arial"/>
                <w:sz w:val="24"/>
                <w:szCs w:val="24"/>
              </w:rPr>
            </w:pPr>
            <w:r w:rsidRPr="000B43C0">
              <w:rPr>
                <w:rFonts w:ascii="Arial" w:hAnsi="Arial" w:cs="Arial"/>
                <w:sz w:val="24"/>
                <w:szCs w:val="24"/>
              </w:rPr>
              <w:fldChar w:fldCharType="begin">
                <w:ffData>
                  <w:name w:val="Text11"/>
                  <w:enabled/>
                  <w:calcOnExit w:val="0"/>
                  <w:textInput/>
                </w:ffData>
              </w:fldChar>
            </w:r>
            <w:r w:rsidRPr="000B43C0">
              <w:rPr>
                <w:rFonts w:ascii="Arial" w:hAnsi="Arial" w:cs="Arial"/>
                <w:sz w:val="24"/>
                <w:szCs w:val="24"/>
              </w:rPr>
              <w:instrText xml:space="preserve"> FORMTEXT </w:instrText>
            </w:r>
            <w:r w:rsidRPr="000B43C0">
              <w:rPr>
                <w:rFonts w:ascii="Arial" w:hAnsi="Arial" w:cs="Arial"/>
                <w:sz w:val="24"/>
                <w:szCs w:val="24"/>
              </w:rPr>
            </w:r>
            <w:r w:rsidRPr="000B43C0">
              <w:rPr>
                <w:rFonts w:ascii="Arial" w:hAnsi="Arial" w:cs="Arial"/>
                <w:sz w:val="24"/>
                <w:szCs w:val="24"/>
              </w:rPr>
              <w:fldChar w:fldCharType="separate"/>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cs="Arial"/>
                <w:noProof/>
                <w:sz w:val="24"/>
                <w:szCs w:val="24"/>
              </w:rPr>
              <w:t> </w:t>
            </w:r>
            <w:r w:rsidRPr="000B43C0">
              <w:rPr>
                <w:rFonts w:ascii="Arial" w:hAnsi="Arial" w:cs="Arial"/>
                <w:sz w:val="24"/>
                <w:szCs w:val="24"/>
              </w:rPr>
              <w:fldChar w:fldCharType="end"/>
            </w:r>
          </w:p>
        </w:tc>
      </w:tr>
      <w:tr w:rsidR="00274166" w14:paraId="0B49AA40" w14:textId="77777777">
        <w:trPr>
          <w:gridAfter w:val="1"/>
          <w:wAfter w:w="14" w:type="dxa"/>
        </w:trPr>
        <w:tc>
          <w:tcPr>
            <w:tcW w:w="284" w:type="dxa"/>
            <w:tcBorders>
              <w:top w:val="single" w:sz="12" w:space="0" w:color="auto"/>
              <w:left w:val="single" w:sz="12" w:space="0" w:color="auto"/>
              <w:bottom w:val="nil"/>
              <w:right w:val="nil"/>
            </w:tcBorders>
          </w:tcPr>
          <w:p w14:paraId="0B49AA30" w14:textId="77777777" w:rsidR="00274166" w:rsidRDefault="00274166"/>
        </w:tc>
        <w:tc>
          <w:tcPr>
            <w:tcW w:w="3686" w:type="dxa"/>
            <w:gridSpan w:val="4"/>
            <w:tcBorders>
              <w:top w:val="single" w:sz="12" w:space="0" w:color="auto"/>
              <w:left w:val="nil"/>
              <w:bottom w:val="nil"/>
              <w:right w:val="single" w:sz="12" w:space="0" w:color="auto"/>
            </w:tcBorders>
          </w:tcPr>
          <w:p w14:paraId="0B49AA31" w14:textId="77777777" w:rsidR="00274166" w:rsidRDefault="00274166">
            <w:pPr>
              <w:spacing w:before="20"/>
              <w:rPr>
                <w:b/>
              </w:rPr>
            </w:pPr>
          </w:p>
          <w:p w14:paraId="0B49AA32" w14:textId="77777777" w:rsidR="00274166" w:rsidRDefault="00274166">
            <w:pPr>
              <w:pStyle w:val="berschrift9"/>
            </w:pPr>
            <w:r>
              <w:t xml:space="preserve">   Explosionsgefährdete Bereiche</w:t>
            </w:r>
          </w:p>
        </w:tc>
        <w:tc>
          <w:tcPr>
            <w:tcW w:w="1644" w:type="dxa"/>
            <w:gridSpan w:val="2"/>
            <w:tcBorders>
              <w:top w:val="single" w:sz="12" w:space="0" w:color="auto"/>
              <w:left w:val="single" w:sz="12" w:space="0" w:color="auto"/>
              <w:bottom w:val="nil"/>
              <w:right w:val="single" w:sz="12" w:space="0" w:color="auto"/>
            </w:tcBorders>
          </w:tcPr>
          <w:p w14:paraId="0B49AA33" w14:textId="77777777" w:rsidR="00274166" w:rsidRDefault="00274166">
            <w:pPr>
              <w:spacing w:before="20"/>
              <w:jc w:val="center"/>
              <w:rPr>
                <w:b/>
              </w:rPr>
            </w:pPr>
          </w:p>
          <w:p w14:paraId="0B49AA34" w14:textId="77777777" w:rsidR="00274166" w:rsidRDefault="00274166">
            <w:pPr>
              <w:pStyle w:val="berschrift8"/>
              <w:spacing w:before="0"/>
            </w:pPr>
            <w:r>
              <w:t xml:space="preserve">Explosions-gefahr </w:t>
            </w:r>
          </w:p>
          <w:p w14:paraId="0B49AA35" w14:textId="77777777" w:rsidR="00274166" w:rsidRDefault="00274166">
            <w:pPr>
              <w:pStyle w:val="berschrift8"/>
              <w:spacing w:before="120"/>
            </w:pPr>
            <w:r>
              <w:t>durch</w:t>
            </w:r>
          </w:p>
        </w:tc>
        <w:tc>
          <w:tcPr>
            <w:tcW w:w="2382" w:type="dxa"/>
            <w:gridSpan w:val="6"/>
            <w:tcBorders>
              <w:top w:val="single" w:sz="12" w:space="0" w:color="auto"/>
              <w:left w:val="single" w:sz="12" w:space="0" w:color="auto"/>
              <w:bottom w:val="nil"/>
              <w:right w:val="single" w:sz="12" w:space="0" w:color="auto"/>
            </w:tcBorders>
          </w:tcPr>
          <w:p w14:paraId="0B49AA36" w14:textId="77777777" w:rsidR="00274166" w:rsidRDefault="00274166">
            <w:pPr>
              <w:pStyle w:val="Textkrper"/>
              <w:jc w:val="center"/>
              <w:rPr>
                <w:sz w:val="20"/>
              </w:rPr>
            </w:pPr>
          </w:p>
          <w:p w14:paraId="0B49AA37" w14:textId="77777777" w:rsidR="00274166" w:rsidRDefault="00274166">
            <w:pPr>
              <w:pStyle w:val="Textkrper"/>
              <w:spacing w:before="0"/>
              <w:jc w:val="center"/>
              <w:rPr>
                <w:sz w:val="20"/>
              </w:rPr>
            </w:pPr>
            <w:r>
              <w:rPr>
                <w:sz w:val="20"/>
              </w:rPr>
              <w:t>Zoneneinteilung</w:t>
            </w:r>
            <w:r>
              <w:rPr>
                <w:sz w:val="20"/>
              </w:rPr>
              <w:br/>
            </w:r>
          </w:p>
        </w:tc>
        <w:tc>
          <w:tcPr>
            <w:tcW w:w="936" w:type="dxa"/>
            <w:tcBorders>
              <w:top w:val="single" w:sz="12" w:space="0" w:color="auto"/>
              <w:left w:val="single" w:sz="12" w:space="0" w:color="auto"/>
              <w:bottom w:val="nil"/>
              <w:right w:val="single" w:sz="12" w:space="0" w:color="auto"/>
            </w:tcBorders>
          </w:tcPr>
          <w:p w14:paraId="0B49AA38" w14:textId="77777777" w:rsidR="00274166" w:rsidRDefault="00274166">
            <w:pPr>
              <w:pStyle w:val="Textkrper"/>
              <w:jc w:val="center"/>
              <w:rPr>
                <w:sz w:val="20"/>
              </w:rPr>
            </w:pPr>
          </w:p>
          <w:p w14:paraId="0B49AA39" w14:textId="77777777" w:rsidR="00274166" w:rsidRDefault="00274166">
            <w:pPr>
              <w:pStyle w:val="Textkrper"/>
              <w:spacing w:before="0"/>
              <w:jc w:val="center"/>
              <w:rPr>
                <w:sz w:val="20"/>
              </w:rPr>
            </w:pPr>
            <w:r>
              <w:rPr>
                <w:sz w:val="20"/>
              </w:rPr>
              <w:t>Beur-teilung nach</w:t>
            </w:r>
          </w:p>
          <w:p w14:paraId="0B49AA3A" w14:textId="77777777" w:rsidR="00274166" w:rsidRDefault="00274166">
            <w:pPr>
              <w:spacing w:before="60"/>
              <w:rPr>
                <w:b/>
              </w:rPr>
            </w:pPr>
          </w:p>
        </w:tc>
        <w:tc>
          <w:tcPr>
            <w:tcW w:w="1843" w:type="dxa"/>
            <w:gridSpan w:val="2"/>
            <w:tcBorders>
              <w:top w:val="single" w:sz="12" w:space="0" w:color="auto"/>
              <w:bottom w:val="nil"/>
              <w:right w:val="single" w:sz="12" w:space="0" w:color="auto"/>
            </w:tcBorders>
          </w:tcPr>
          <w:p w14:paraId="0B49AA3B" w14:textId="77777777" w:rsidR="00274166" w:rsidRDefault="00274166">
            <w:pPr>
              <w:pStyle w:val="Textkrper2"/>
              <w:spacing w:before="120"/>
            </w:pPr>
            <w:r>
              <w:t>Mindest-</w:t>
            </w:r>
          </w:p>
          <w:p w14:paraId="0B49AA3C" w14:textId="77777777" w:rsidR="00274166" w:rsidRDefault="00274166">
            <w:pPr>
              <w:pStyle w:val="Textkrper2"/>
              <w:spacing w:before="20"/>
            </w:pPr>
            <w:r>
              <w:t xml:space="preserve">vorschriften </w:t>
            </w:r>
          </w:p>
          <w:p w14:paraId="0B49AA3E" w14:textId="044C669F" w:rsidR="00274166" w:rsidRDefault="00274166">
            <w:pPr>
              <w:pStyle w:val="Textkrper2"/>
              <w:spacing w:before="20"/>
            </w:pPr>
            <w:r>
              <w:t xml:space="preserve">nach Anhang </w:t>
            </w:r>
            <w:r w:rsidR="001A0CFD">
              <w:t xml:space="preserve">1, Nummer 1 </w:t>
            </w:r>
            <w:r w:rsidR="00E35D99">
              <w:t xml:space="preserve">GefStoffV </w:t>
            </w:r>
            <w:r>
              <w:t>erfüllt</w:t>
            </w:r>
          </w:p>
          <w:p w14:paraId="0B49AA3F" w14:textId="77777777" w:rsidR="00274166" w:rsidRDefault="00274166">
            <w:pPr>
              <w:pStyle w:val="berschrift5"/>
              <w:jc w:val="center"/>
              <w:rPr>
                <w:sz w:val="16"/>
              </w:rPr>
            </w:pPr>
            <w:r>
              <w:rPr>
                <w:sz w:val="16"/>
              </w:rPr>
              <w:t>(siehe  Anlage)</w:t>
            </w:r>
          </w:p>
        </w:tc>
      </w:tr>
      <w:tr w:rsidR="00274166" w14:paraId="0B49AA51" w14:textId="77777777">
        <w:trPr>
          <w:gridAfter w:val="1"/>
          <w:wAfter w:w="14" w:type="dxa"/>
        </w:trPr>
        <w:tc>
          <w:tcPr>
            <w:tcW w:w="737" w:type="dxa"/>
            <w:gridSpan w:val="2"/>
            <w:tcBorders>
              <w:top w:val="nil"/>
              <w:left w:val="single" w:sz="12" w:space="0" w:color="auto"/>
              <w:right w:val="nil"/>
            </w:tcBorders>
          </w:tcPr>
          <w:p w14:paraId="0B49AA41" w14:textId="77777777" w:rsidR="00274166" w:rsidRDefault="00274166">
            <w:pPr>
              <w:spacing w:before="160"/>
              <w:jc w:val="center"/>
              <w:rPr>
                <w:i/>
                <w:sz w:val="18"/>
              </w:rPr>
            </w:pPr>
          </w:p>
        </w:tc>
        <w:tc>
          <w:tcPr>
            <w:tcW w:w="3233" w:type="dxa"/>
            <w:gridSpan w:val="3"/>
            <w:tcBorders>
              <w:top w:val="nil"/>
              <w:left w:val="nil"/>
              <w:right w:val="single" w:sz="12" w:space="0" w:color="auto"/>
            </w:tcBorders>
          </w:tcPr>
          <w:p w14:paraId="0B49AA42" w14:textId="77777777" w:rsidR="00274166" w:rsidRDefault="00274166">
            <w:r>
              <w:t xml:space="preserve"> </w:t>
            </w:r>
          </w:p>
        </w:tc>
        <w:tc>
          <w:tcPr>
            <w:tcW w:w="850" w:type="dxa"/>
            <w:tcBorders>
              <w:top w:val="nil"/>
              <w:left w:val="single" w:sz="12" w:space="0" w:color="auto"/>
            </w:tcBorders>
          </w:tcPr>
          <w:p w14:paraId="0B49AA43" w14:textId="77777777" w:rsidR="00274166" w:rsidRDefault="00274166">
            <w:pPr>
              <w:jc w:val="center"/>
              <w:rPr>
                <w:rFonts w:ascii="Arial" w:hAnsi="Arial"/>
                <w:b/>
                <w:spacing w:val="-6"/>
                <w:sz w:val="18"/>
              </w:rPr>
            </w:pPr>
            <w:r>
              <w:rPr>
                <w:rFonts w:ascii="Arial" w:hAnsi="Arial"/>
                <w:b/>
                <w:spacing w:val="-6"/>
                <w:sz w:val="18"/>
              </w:rPr>
              <w:t>Gase, Dämpfe, Nebel</w:t>
            </w:r>
          </w:p>
        </w:tc>
        <w:tc>
          <w:tcPr>
            <w:tcW w:w="794" w:type="dxa"/>
            <w:tcBorders>
              <w:top w:val="nil"/>
              <w:right w:val="single" w:sz="12" w:space="0" w:color="auto"/>
            </w:tcBorders>
          </w:tcPr>
          <w:p w14:paraId="0B49AA44" w14:textId="77777777" w:rsidR="00274166" w:rsidRDefault="00274166">
            <w:pPr>
              <w:jc w:val="center"/>
              <w:rPr>
                <w:b/>
                <w:sz w:val="18"/>
              </w:rPr>
            </w:pPr>
          </w:p>
          <w:p w14:paraId="0B49AA45" w14:textId="77777777" w:rsidR="00274166" w:rsidRDefault="00274166">
            <w:pPr>
              <w:jc w:val="center"/>
              <w:rPr>
                <w:rFonts w:ascii="Arial" w:hAnsi="Arial"/>
                <w:b/>
                <w:sz w:val="18"/>
              </w:rPr>
            </w:pPr>
            <w:r>
              <w:rPr>
                <w:rFonts w:ascii="Arial" w:hAnsi="Arial"/>
                <w:b/>
                <w:sz w:val="18"/>
              </w:rPr>
              <w:t>Stäube</w:t>
            </w:r>
          </w:p>
        </w:tc>
        <w:tc>
          <w:tcPr>
            <w:tcW w:w="397" w:type="dxa"/>
            <w:tcBorders>
              <w:top w:val="nil"/>
              <w:left w:val="single" w:sz="12" w:space="0" w:color="auto"/>
            </w:tcBorders>
          </w:tcPr>
          <w:p w14:paraId="0B49AA46" w14:textId="77777777" w:rsidR="00274166" w:rsidRDefault="00274166">
            <w:pPr>
              <w:spacing w:before="180"/>
              <w:jc w:val="center"/>
              <w:rPr>
                <w:rFonts w:ascii="Arial" w:hAnsi="Arial"/>
                <w:b/>
                <w:sz w:val="18"/>
              </w:rPr>
            </w:pPr>
            <w:r>
              <w:rPr>
                <w:rFonts w:ascii="Arial" w:hAnsi="Arial"/>
                <w:b/>
                <w:sz w:val="18"/>
              </w:rPr>
              <w:t>0</w:t>
            </w:r>
          </w:p>
        </w:tc>
        <w:tc>
          <w:tcPr>
            <w:tcW w:w="397" w:type="dxa"/>
            <w:tcBorders>
              <w:top w:val="nil"/>
            </w:tcBorders>
          </w:tcPr>
          <w:p w14:paraId="0B49AA47" w14:textId="77777777" w:rsidR="00274166" w:rsidRDefault="00274166">
            <w:pPr>
              <w:spacing w:before="180"/>
              <w:jc w:val="center"/>
              <w:rPr>
                <w:rFonts w:ascii="Arial" w:hAnsi="Arial"/>
                <w:b/>
                <w:sz w:val="18"/>
              </w:rPr>
            </w:pPr>
            <w:r>
              <w:rPr>
                <w:rFonts w:ascii="Arial" w:hAnsi="Arial"/>
                <w:b/>
                <w:sz w:val="18"/>
              </w:rPr>
              <w:t>1</w:t>
            </w:r>
          </w:p>
        </w:tc>
        <w:tc>
          <w:tcPr>
            <w:tcW w:w="397" w:type="dxa"/>
            <w:tcBorders>
              <w:top w:val="nil"/>
            </w:tcBorders>
          </w:tcPr>
          <w:p w14:paraId="0B49AA48" w14:textId="77777777" w:rsidR="00274166" w:rsidRDefault="00274166">
            <w:pPr>
              <w:spacing w:before="180"/>
              <w:jc w:val="center"/>
              <w:rPr>
                <w:rFonts w:ascii="Arial" w:hAnsi="Arial"/>
                <w:b/>
                <w:sz w:val="18"/>
              </w:rPr>
            </w:pPr>
            <w:r>
              <w:rPr>
                <w:rFonts w:ascii="Arial" w:hAnsi="Arial"/>
                <w:b/>
                <w:sz w:val="18"/>
              </w:rPr>
              <w:t>2</w:t>
            </w:r>
          </w:p>
        </w:tc>
        <w:tc>
          <w:tcPr>
            <w:tcW w:w="397" w:type="dxa"/>
            <w:tcBorders>
              <w:top w:val="nil"/>
            </w:tcBorders>
          </w:tcPr>
          <w:p w14:paraId="0B49AA49" w14:textId="77777777" w:rsidR="00274166" w:rsidRDefault="00274166">
            <w:pPr>
              <w:spacing w:before="180"/>
              <w:jc w:val="center"/>
              <w:rPr>
                <w:rFonts w:ascii="Arial" w:hAnsi="Arial"/>
                <w:b/>
                <w:sz w:val="18"/>
              </w:rPr>
            </w:pPr>
            <w:r>
              <w:rPr>
                <w:rFonts w:ascii="Arial" w:hAnsi="Arial"/>
                <w:b/>
                <w:sz w:val="18"/>
              </w:rPr>
              <w:t>20</w:t>
            </w:r>
          </w:p>
        </w:tc>
        <w:tc>
          <w:tcPr>
            <w:tcW w:w="397" w:type="dxa"/>
            <w:tcBorders>
              <w:top w:val="nil"/>
            </w:tcBorders>
          </w:tcPr>
          <w:p w14:paraId="0B49AA4A" w14:textId="77777777" w:rsidR="00274166" w:rsidRDefault="00274166">
            <w:pPr>
              <w:spacing w:before="180"/>
              <w:jc w:val="center"/>
              <w:rPr>
                <w:rFonts w:ascii="Arial" w:hAnsi="Arial"/>
                <w:b/>
                <w:sz w:val="18"/>
              </w:rPr>
            </w:pPr>
            <w:r>
              <w:rPr>
                <w:rFonts w:ascii="Arial" w:hAnsi="Arial"/>
                <w:b/>
                <w:sz w:val="18"/>
              </w:rPr>
              <w:t>21</w:t>
            </w:r>
          </w:p>
        </w:tc>
        <w:tc>
          <w:tcPr>
            <w:tcW w:w="397" w:type="dxa"/>
            <w:tcBorders>
              <w:top w:val="nil"/>
              <w:right w:val="single" w:sz="12" w:space="0" w:color="auto"/>
            </w:tcBorders>
          </w:tcPr>
          <w:p w14:paraId="0B49AA4B" w14:textId="77777777" w:rsidR="00274166" w:rsidRDefault="00274166">
            <w:pPr>
              <w:spacing w:before="180"/>
              <w:jc w:val="center"/>
              <w:rPr>
                <w:rFonts w:ascii="Arial" w:hAnsi="Arial"/>
                <w:b/>
                <w:sz w:val="18"/>
              </w:rPr>
            </w:pPr>
            <w:r>
              <w:rPr>
                <w:rFonts w:ascii="Arial" w:hAnsi="Arial"/>
                <w:b/>
                <w:sz w:val="18"/>
              </w:rPr>
              <w:t>22</w:t>
            </w:r>
          </w:p>
        </w:tc>
        <w:tc>
          <w:tcPr>
            <w:tcW w:w="936" w:type="dxa"/>
            <w:tcBorders>
              <w:top w:val="nil"/>
              <w:left w:val="single" w:sz="12" w:space="0" w:color="auto"/>
              <w:right w:val="single" w:sz="12" w:space="0" w:color="auto"/>
            </w:tcBorders>
          </w:tcPr>
          <w:p w14:paraId="0B49AA4C" w14:textId="77777777" w:rsidR="00274166" w:rsidRDefault="00274166">
            <w:r>
              <w:t xml:space="preserve">          </w:t>
            </w:r>
          </w:p>
        </w:tc>
        <w:tc>
          <w:tcPr>
            <w:tcW w:w="921" w:type="dxa"/>
            <w:tcBorders>
              <w:top w:val="nil"/>
              <w:right w:val="single" w:sz="4" w:space="0" w:color="auto"/>
            </w:tcBorders>
          </w:tcPr>
          <w:p w14:paraId="0B49AA4D" w14:textId="77777777" w:rsidR="00274166" w:rsidRDefault="00274166">
            <w:pPr>
              <w:jc w:val="center"/>
              <w:rPr>
                <w:b/>
                <w:sz w:val="18"/>
              </w:rPr>
            </w:pPr>
          </w:p>
          <w:p w14:paraId="0B49AA4E" w14:textId="77777777" w:rsidR="00274166" w:rsidRDefault="00274166">
            <w:pPr>
              <w:jc w:val="center"/>
              <w:rPr>
                <w:rFonts w:ascii="Arial" w:hAnsi="Arial"/>
                <w:b/>
                <w:sz w:val="18"/>
              </w:rPr>
            </w:pPr>
            <w:r>
              <w:rPr>
                <w:rFonts w:ascii="Arial" w:hAnsi="Arial"/>
                <w:b/>
                <w:sz w:val="18"/>
              </w:rPr>
              <w:t>ja</w:t>
            </w:r>
          </w:p>
        </w:tc>
        <w:tc>
          <w:tcPr>
            <w:tcW w:w="922" w:type="dxa"/>
            <w:tcBorders>
              <w:top w:val="nil"/>
              <w:left w:val="single" w:sz="4" w:space="0" w:color="auto"/>
              <w:right w:val="single" w:sz="12" w:space="0" w:color="auto"/>
            </w:tcBorders>
          </w:tcPr>
          <w:p w14:paraId="0B49AA4F" w14:textId="77777777" w:rsidR="00274166" w:rsidRDefault="00274166">
            <w:pPr>
              <w:jc w:val="center"/>
              <w:rPr>
                <w:b/>
                <w:sz w:val="18"/>
              </w:rPr>
            </w:pPr>
          </w:p>
          <w:p w14:paraId="0B49AA50" w14:textId="77777777" w:rsidR="00274166" w:rsidRDefault="00274166">
            <w:pPr>
              <w:jc w:val="center"/>
              <w:rPr>
                <w:rFonts w:ascii="Arial" w:hAnsi="Arial"/>
                <w:b/>
                <w:sz w:val="18"/>
              </w:rPr>
            </w:pPr>
            <w:r>
              <w:rPr>
                <w:rFonts w:ascii="Arial" w:hAnsi="Arial"/>
                <w:b/>
                <w:sz w:val="18"/>
              </w:rPr>
              <w:t>nein</w:t>
            </w:r>
          </w:p>
        </w:tc>
      </w:tr>
      <w:tr w:rsidR="000B43C0" w14:paraId="0B49AA5F" w14:textId="77777777">
        <w:trPr>
          <w:gridAfter w:val="1"/>
          <w:wAfter w:w="14" w:type="dxa"/>
        </w:trPr>
        <w:tc>
          <w:tcPr>
            <w:tcW w:w="737" w:type="dxa"/>
            <w:gridSpan w:val="2"/>
            <w:tcBorders>
              <w:left w:val="single" w:sz="12" w:space="0" w:color="auto"/>
            </w:tcBorders>
          </w:tcPr>
          <w:p w14:paraId="0B49AA52" w14:textId="77777777" w:rsidR="000B43C0" w:rsidRDefault="000B43C0">
            <w:pPr>
              <w:spacing w:before="160" w:after="160"/>
              <w:jc w:val="center"/>
              <w:rPr>
                <w:i/>
                <w:sz w:val="16"/>
              </w:rPr>
            </w:pPr>
            <w:r>
              <w:rPr>
                <w:i/>
                <w:sz w:val="16"/>
              </w:rPr>
              <w:t>Vorhan-den</w:t>
            </w:r>
          </w:p>
        </w:tc>
        <w:tc>
          <w:tcPr>
            <w:tcW w:w="3233" w:type="dxa"/>
            <w:gridSpan w:val="3"/>
            <w:tcBorders>
              <w:right w:val="single" w:sz="12" w:space="0" w:color="auto"/>
            </w:tcBorders>
          </w:tcPr>
          <w:p w14:paraId="0B49AA53" w14:textId="77777777" w:rsidR="000B43C0" w:rsidRDefault="000B43C0">
            <w:pPr>
              <w:pStyle w:val="Kopfzeile"/>
              <w:tabs>
                <w:tab w:val="clear" w:pos="4536"/>
                <w:tab w:val="clear" w:pos="9072"/>
              </w:tabs>
              <w:rPr>
                <w:spacing w:val="-4"/>
              </w:rPr>
            </w:pPr>
          </w:p>
        </w:tc>
        <w:tc>
          <w:tcPr>
            <w:tcW w:w="850" w:type="dxa"/>
            <w:tcBorders>
              <w:left w:val="single" w:sz="12" w:space="0" w:color="auto"/>
            </w:tcBorders>
          </w:tcPr>
          <w:p w14:paraId="0B49AA54" w14:textId="77777777" w:rsidR="000B43C0" w:rsidRDefault="000B43C0">
            <w:pPr>
              <w:pStyle w:val="Kopfzeile"/>
              <w:tabs>
                <w:tab w:val="clear" w:pos="4536"/>
                <w:tab w:val="clear" w:pos="9072"/>
              </w:tabs>
            </w:pPr>
          </w:p>
        </w:tc>
        <w:tc>
          <w:tcPr>
            <w:tcW w:w="794" w:type="dxa"/>
            <w:tcBorders>
              <w:right w:val="single" w:sz="12" w:space="0" w:color="auto"/>
            </w:tcBorders>
          </w:tcPr>
          <w:p w14:paraId="0B49AA55" w14:textId="77777777" w:rsidR="000B43C0" w:rsidRDefault="000B43C0"/>
        </w:tc>
        <w:tc>
          <w:tcPr>
            <w:tcW w:w="397" w:type="dxa"/>
            <w:tcBorders>
              <w:left w:val="single" w:sz="12" w:space="0" w:color="auto"/>
            </w:tcBorders>
          </w:tcPr>
          <w:p w14:paraId="0B49AA56" w14:textId="77777777" w:rsidR="000B43C0" w:rsidRDefault="000B43C0" w:rsidP="00DC03C0">
            <w:pPr>
              <w:spacing w:before="160"/>
              <w:jc w:val="center"/>
            </w:pPr>
          </w:p>
        </w:tc>
        <w:tc>
          <w:tcPr>
            <w:tcW w:w="397" w:type="dxa"/>
          </w:tcPr>
          <w:p w14:paraId="0B49AA57" w14:textId="77777777" w:rsidR="000B43C0" w:rsidRDefault="000B43C0" w:rsidP="00DC03C0">
            <w:pPr>
              <w:spacing w:before="160"/>
              <w:jc w:val="center"/>
            </w:pPr>
          </w:p>
        </w:tc>
        <w:tc>
          <w:tcPr>
            <w:tcW w:w="397" w:type="dxa"/>
          </w:tcPr>
          <w:p w14:paraId="0B49AA58" w14:textId="77777777" w:rsidR="000B43C0" w:rsidRDefault="000B43C0" w:rsidP="00DC03C0">
            <w:pPr>
              <w:spacing w:before="160"/>
              <w:jc w:val="center"/>
            </w:pPr>
          </w:p>
        </w:tc>
        <w:tc>
          <w:tcPr>
            <w:tcW w:w="397" w:type="dxa"/>
          </w:tcPr>
          <w:p w14:paraId="0B49AA59" w14:textId="77777777" w:rsidR="000B43C0" w:rsidRDefault="000B43C0" w:rsidP="00DC03C0">
            <w:pPr>
              <w:spacing w:before="160"/>
              <w:jc w:val="center"/>
            </w:pPr>
          </w:p>
        </w:tc>
        <w:tc>
          <w:tcPr>
            <w:tcW w:w="397" w:type="dxa"/>
          </w:tcPr>
          <w:p w14:paraId="0B49AA5A" w14:textId="77777777" w:rsidR="000B43C0" w:rsidRDefault="000B43C0" w:rsidP="00DC03C0">
            <w:pPr>
              <w:spacing w:before="160"/>
              <w:jc w:val="center"/>
            </w:pPr>
          </w:p>
        </w:tc>
        <w:tc>
          <w:tcPr>
            <w:tcW w:w="397" w:type="dxa"/>
            <w:tcBorders>
              <w:right w:val="single" w:sz="12" w:space="0" w:color="auto"/>
            </w:tcBorders>
          </w:tcPr>
          <w:p w14:paraId="0B49AA5B" w14:textId="77777777" w:rsidR="000B43C0" w:rsidRDefault="000B43C0" w:rsidP="00DC03C0">
            <w:pPr>
              <w:spacing w:before="160"/>
              <w:jc w:val="center"/>
            </w:pPr>
          </w:p>
        </w:tc>
        <w:tc>
          <w:tcPr>
            <w:tcW w:w="936" w:type="dxa"/>
            <w:tcBorders>
              <w:left w:val="single" w:sz="12" w:space="0" w:color="auto"/>
              <w:right w:val="single" w:sz="12" w:space="0" w:color="auto"/>
            </w:tcBorders>
          </w:tcPr>
          <w:p w14:paraId="0B49AA5C" w14:textId="77777777" w:rsidR="000B43C0" w:rsidRDefault="000B43C0"/>
        </w:tc>
        <w:tc>
          <w:tcPr>
            <w:tcW w:w="921" w:type="dxa"/>
            <w:tcBorders>
              <w:right w:val="single" w:sz="4" w:space="0" w:color="auto"/>
            </w:tcBorders>
          </w:tcPr>
          <w:p w14:paraId="0B49AA5D" w14:textId="77777777" w:rsidR="000B43C0" w:rsidRDefault="000B43C0" w:rsidP="000B43C0">
            <w:pPr>
              <w:jc w:val="center"/>
            </w:pPr>
          </w:p>
        </w:tc>
        <w:tc>
          <w:tcPr>
            <w:tcW w:w="922" w:type="dxa"/>
            <w:tcBorders>
              <w:left w:val="single" w:sz="4" w:space="0" w:color="auto"/>
              <w:right w:val="single" w:sz="12" w:space="0" w:color="auto"/>
            </w:tcBorders>
          </w:tcPr>
          <w:p w14:paraId="0B49AA5E" w14:textId="77777777" w:rsidR="000B43C0" w:rsidRDefault="000B43C0" w:rsidP="000B43C0">
            <w:pPr>
              <w:jc w:val="center"/>
            </w:pPr>
          </w:p>
        </w:tc>
      </w:tr>
      <w:tr w:rsidR="000B43C0" w14:paraId="0B49AA6D" w14:textId="77777777">
        <w:trPr>
          <w:gridAfter w:val="1"/>
          <w:wAfter w:w="14" w:type="dxa"/>
          <w:cantSplit/>
        </w:trPr>
        <w:tc>
          <w:tcPr>
            <w:tcW w:w="737" w:type="dxa"/>
            <w:gridSpan w:val="2"/>
            <w:tcBorders>
              <w:left w:val="single" w:sz="12" w:space="0" w:color="auto"/>
            </w:tcBorders>
          </w:tcPr>
          <w:p w14:paraId="0B49AA60" w14:textId="77777777" w:rsidR="000B43C0" w:rsidRDefault="000B43C0">
            <w:pPr>
              <w:spacing w:before="160" w:after="160"/>
              <w:jc w:val="center"/>
              <w:rPr>
                <w:b/>
                <w:color w:val="008080"/>
              </w:rPr>
            </w:pPr>
            <w:r>
              <w:rPr>
                <w:b/>
                <w:color w:val="008080"/>
              </w:rPr>
              <w:fldChar w:fldCharType="begin">
                <w:ffData>
                  <w:name w:val="Kontrollkästchen5"/>
                  <w:enabled/>
                  <w:calcOnExit w:val="0"/>
                  <w:checkBox>
                    <w:sizeAuto/>
                    <w:default w:val="0"/>
                  </w:checkBox>
                </w:ffData>
              </w:fldChar>
            </w:r>
            <w:bookmarkStart w:id="0" w:name="Kontrollkästchen5"/>
            <w:r>
              <w:rPr>
                <w:b/>
                <w:color w:val="008080"/>
              </w:rPr>
              <w:instrText xml:space="preserve"> FORMCHECKBOX </w:instrText>
            </w:r>
            <w:r w:rsidR="000B5B2C">
              <w:rPr>
                <w:b/>
                <w:color w:val="008080"/>
              </w:rPr>
            </w:r>
            <w:r w:rsidR="000B5B2C">
              <w:rPr>
                <w:b/>
                <w:color w:val="008080"/>
              </w:rPr>
              <w:fldChar w:fldCharType="separate"/>
            </w:r>
            <w:r>
              <w:rPr>
                <w:b/>
                <w:color w:val="008080"/>
              </w:rPr>
              <w:fldChar w:fldCharType="end"/>
            </w:r>
            <w:bookmarkEnd w:id="0"/>
          </w:p>
        </w:tc>
        <w:tc>
          <w:tcPr>
            <w:tcW w:w="3233" w:type="dxa"/>
            <w:gridSpan w:val="3"/>
            <w:tcBorders>
              <w:right w:val="single" w:sz="12" w:space="0" w:color="auto"/>
            </w:tcBorders>
          </w:tcPr>
          <w:p w14:paraId="0B49AA61" w14:textId="77777777" w:rsidR="000B43C0" w:rsidRDefault="000B43C0">
            <w:pPr>
              <w:pStyle w:val="Kopfzeile"/>
              <w:spacing w:before="160"/>
              <w:rPr>
                <w:spacing w:val="-4"/>
              </w:rPr>
            </w:pPr>
            <w:r>
              <w:rPr>
                <w:spacing w:val="-4"/>
              </w:rPr>
              <w:t>Absauganlage für Holzstaub</w:t>
            </w:r>
          </w:p>
        </w:tc>
        <w:tc>
          <w:tcPr>
            <w:tcW w:w="850" w:type="dxa"/>
            <w:tcBorders>
              <w:left w:val="single" w:sz="12" w:space="0" w:color="auto"/>
            </w:tcBorders>
          </w:tcPr>
          <w:p w14:paraId="0B49AA62" w14:textId="77777777" w:rsidR="000B43C0" w:rsidRDefault="000B43C0"/>
        </w:tc>
        <w:tc>
          <w:tcPr>
            <w:tcW w:w="794" w:type="dxa"/>
            <w:tcBorders>
              <w:right w:val="single" w:sz="12" w:space="0" w:color="auto"/>
            </w:tcBorders>
          </w:tcPr>
          <w:p w14:paraId="0B49AA63" w14:textId="77777777" w:rsidR="000B43C0" w:rsidRDefault="000B43C0">
            <w:pPr>
              <w:pStyle w:val="berschrift1"/>
              <w:spacing w:before="160"/>
              <w:rPr>
                <w:sz w:val="28"/>
              </w:rPr>
            </w:pPr>
            <w:r>
              <w:rPr>
                <w:b w:val="0"/>
                <w:sz w:val="28"/>
              </w:rPr>
              <w:t>X</w:t>
            </w:r>
          </w:p>
        </w:tc>
        <w:tc>
          <w:tcPr>
            <w:tcW w:w="397" w:type="dxa"/>
            <w:tcBorders>
              <w:left w:val="single" w:sz="12" w:space="0" w:color="auto"/>
            </w:tcBorders>
          </w:tcPr>
          <w:p w14:paraId="0B49AA64"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65"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66"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67"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68"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right w:val="single" w:sz="12" w:space="0" w:color="auto"/>
            </w:tcBorders>
          </w:tcPr>
          <w:p w14:paraId="0B49AA69"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936" w:type="dxa"/>
            <w:tcBorders>
              <w:left w:val="single" w:sz="12" w:space="0" w:color="auto"/>
              <w:right w:val="single" w:sz="12" w:space="0" w:color="auto"/>
            </w:tcBorders>
          </w:tcPr>
          <w:p w14:paraId="0B49AA6A" w14:textId="77777777" w:rsidR="000B43C0" w:rsidRDefault="008D4F81" w:rsidP="00175054">
            <w:pPr>
              <w:spacing w:before="160"/>
              <w:jc w:val="center"/>
              <w:rPr>
                <w:rFonts w:ascii="Arial" w:hAnsi="Arial"/>
                <w:spacing w:val="-4"/>
              </w:rPr>
            </w:pPr>
            <w:r>
              <w:rPr>
                <w:rFonts w:ascii="Arial" w:hAnsi="Arial"/>
                <w:spacing w:val="-4"/>
              </w:rPr>
              <w:t xml:space="preserve">DGUV-I </w:t>
            </w:r>
            <w:r w:rsidR="007550A9" w:rsidRPr="007550A9">
              <w:rPr>
                <w:rFonts w:ascii="Arial" w:hAnsi="Arial"/>
                <w:spacing w:val="-4"/>
              </w:rPr>
              <w:t>209-04</w:t>
            </w:r>
            <w:r w:rsidR="00175054">
              <w:rPr>
                <w:rFonts w:ascii="Arial" w:hAnsi="Arial"/>
                <w:spacing w:val="-4"/>
              </w:rPr>
              <w:t>5</w:t>
            </w:r>
          </w:p>
        </w:tc>
        <w:tc>
          <w:tcPr>
            <w:tcW w:w="921" w:type="dxa"/>
            <w:tcBorders>
              <w:right w:val="single" w:sz="4" w:space="0" w:color="auto"/>
            </w:tcBorders>
          </w:tcPr>
          <w:p w14:paraId="0B49AA6B" w14:textId="77777777" w:rsidR="000B43C0" w:rsidRDefault="000B43C0" w:rsidP="000B43C0">
            <w:pPr>
              <w:spacing w:before="160"/>
              <w:jc w:val="center"/>
              <w:rPr>
                <w:color w:val="008080"/>
                <w:sz w:val="28"/>
              </w:rP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c>
          <w:tcPr>
            <w:tcW w:w="922" w:type="dxa"/>
            <w:tcBorders>
              <w:left w:val="single" w:sz="4" w:space="0" w:color="auto"/>
              <w:right w:val="single" w:sz="12" w:space="0" w:color="auto"/>
            </w:tcBorders>
          </w:tcPr>
          <w:p w14:paraId="0B49AA6C" w14:textId="77777777" w:rsidR="000B43C0" w:rsidRDefault="000B43C0" w:rsidP="000B4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r>
      <w:tr w:rsidR="000B43C0" w14:paraId="0B49AA7B" w14:textId="77777777">
        <w:trPr>
          <w:gridAfter w:val="1"/>
          <w:wAfter w:w="14" w:type="dxa"/>
        </w:trPr>
        <w:tc>
          <w:tcPr>
            <w:tcW w:w="737" w:type="dxa"/>
            <w:gridSpan w:val="2"/>
            <w:tcBorders>
              <w:left w:val="single" w:sz="12" w:space="0" w:color="auto"/>
            </w:tcBorders>
          </w:tcPr>
          <w:p w14:paraId="0B49AA6E" w14:textId="77777777" w:rsidR="000B43C0" w:rsidRDefault="000B43C0">
            <w:pPr>
              <w:spacing w:before="160" w:after="160"/>
              <w:jc w:val="center"/>
              <w:rPr>
                <w:color w:val="008080"/>
              </w:rPr>
            </w:pPr>
            <w:r>
              <w:rPr>
                <w:color w:val="008080"/>
              </w:rPr>
              <w:fldChar w:fldCharType="begin">
                <w:ffData>
                  <w:name w:val="Kontrollkästchen6"/>
                  <w:enabled/>
                  <w:calcOnExit w:val="0"/>
                  <w:checkBox>
                    <w:sizeAuto/>
                    <w:default w:val="0"/>
                  </w:checkBox>
                </w:ffData>
              </w:fldChar>
            </w:r>
            <w:bookmarkStart w:id="1" w:name="Kontrollkästchen6"/>
            <w:r>
              <w:rPr>
                <w:color w:val="008080"/>
              </w:rPr>
              <w:instrText xml:space="preserve"> FORMCHECKBOX </w:instrText>
            </w:r>
            <w:r w:rsidR="000B5B2C">
              <w:rPr>
                <w:color w:val="008080"/>
              </w:rPr>
            </w:r>
            <w:r w:rsidR="000B5B2C">
              <w:rPr>
                <w:color w:val="008080"/>
              </w:rPr>
              <w:fldChar w:fldCharType="separate"/>
            </w:r>
            <w:r>
              <w:rPr>
                <w:color w:val="008080"/>
              </w:rPr>
              <w:fldChar w:fldCharType="end"/>
            </w:r>
            <w:bookmarkEnd w:id="1"/>
          </w:p>
        </w:tc>
        <w:tc>
          <w:tcPr>
            <w:tcW w:w="3233" w:type="dxa"/>
            <w:gridSpan w:val="3"/>
            <w:tcBorders>
              <w:right w:val="single" w:sz="12" w:space="0" w:color="auto"/>
            </w:tcBorders>
          </w:tcPr>
          <w:p w14:paraId="0B49AA6F" w14:textId="77777777" w:rsidR="000B43C0" w:rsidRDefault="000B43C0">
            <w:pPr>
              <w:pStyle w:val="Kopfzeile"/>
              <w:tabs>
                <w:tab w:val="clear" w:pos="4536"/>
                <w:tab w:val="clear" w:pos="9072"/>
              </w:tabs>
              <w:spacing w:before="160"/>
              <w:rPr>
                <w:spacing w:val="-4"/>
              </w:rPr>
            </w:pPr>
            <w:r>
              <w:rPr>
                <w:spacing w:val="-4"/>
              </w:rPr>
              <w:t>Silo/Lagerbehälter für Holzstaub</w:t>
            </w:r>
          </w:p>
        </w:tc>
        <w:tc>
          <w:tcPr>
            <w:tcW w:w="850" w:type="dxa"/>
            <w:tcBorders>
              <w:left w:val="single" w:sz="12" w:space="0" w:color="auto"/>
            </w:tcBorders>
          </w:tcPr>
          <w:p w14:paraId="0B49AA70" w14:textId="77777777" w:rsidR="000B43C0" w:rsidRDefault="000B43C0">
            <w:pPr>
              <w:spacing w:before="160"/>
            </w:pPr>
          </w:p>
        </w:tc>
        <w:tc>
          <w:tcPr>
            <w:tcW w:w="794" w:type="dxa"/>
            <w:tcBorders>
              <w:right w:val="single" w:sz="12" w:space="0" w:color="auto"/>
            </w:tcBorders>
          </w:tcPr>
          <w:p w14:paraId="0B49AA71" w14:textId="77777777" w:rsidR="000B43C0" w:rsidRDefault="000B43C0">
            <w:pPr>
              <w:pStyle w:val="berschrift2"/>
              <w:spacing w:before="160"/>
            </w:pPr>
            <w:r>
              <w:rPr>
                <w:b w:val="0"/>
              </w:rPr>
              <w:t>X</w:t>
            </w:r>
          </w:p>
        </w:tc>
        <w:tc>
          <w:tcPr>
            <w:tcW w:w="397" w:type="dxa"/>
            <w:tcBorders>
              <w:left w:val="single" w:sz="12" w:space="0" w:color="auto"/>
            </w:tcBorders>
          </w:tcPr>
          <w:p w14:paraId="0B49AA72"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73"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74"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75"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76"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right w:val="single" w:sz="12" w:space="0" w:color="auto"/>
            </w:tcBorders>
          </w:tcPr>
          <w:p w14:paraId="0B49AA77"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936" w:type="dxa"/>
            <w:tcBorders>
              <w:left w:val="single" w:sz="12" w:space="0" w:color="auto"/>
              <w:right w:val="single" w:sz="12" w:space="0" w:color="auto"/>
            </w:tcBorders>
          </w:tcPr>
          <w:p w14:paraId="0B49AA78" w14:textId="77777777" w:rsidR="000B43C0" w:rsidRDefault="008D4F81" w:rsidP="00175054">
            <w:pPr>
              <w:spacing w:before="160"/>
              <w:jc w:val="center"/>
              <w:rPr>
                <w:rFonts w:ascii="Arial" w:hAnsi="Arial"/>
                <w:spacing w:val="-4"/>
              </w:rPr>
            </w:pPr>
            <w:r>
              <w:rPr>
                <w:rFonts w:ascii="Arial" w:hAnsi="Arial"/>
                <w:spacing w:val="-4"/>
              </w:rPr>
              <w:t xml:space="preserve">DGUV-I </w:t>
            </w:r>
            <w:r w:rsidR="007550A9" w:rsidRPr="007550A9">
              <w:rPr>
                <w:rFonts w:ascii="Arial" w:hAnsi="Arial"/>
                <w:spacing w:val="-4"/>
              </w:rPr>
              <w:t>209-04</w:t>
            </w:r>
            <w:r w:rsidR="00175054">
              <w:rPr>
                <w:rFonts w:ascii="Arial" w:hAnsi="Arial"/>
                <w:spacing w:val="-4"/>
              </w:rPr>
              <w:t>5</w:t>
            </w:r>
          </w:p>
        </w:tc>
        <w:tc>
          <w:tcPr>
            <w:tcW w:w="921" w:type="dxa"/>
            <w:tcBorders>
              <w:right w:val="single" w:sz="4" w:space="0" w:color="auto"/>
            </w:tcBorders>
          </w:tcPr>
          <w:p w14:paraId="0B49AA79" w14:textId="77777777" w:rsidR="000B43C0" w:rsidRDefault="000B43C0" w:rsidP="000B4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c>
          <w:tcPr>
            <w:tcW w:w="922" w:type="dxa"/>
            <w:tcBorders>
              <w:left w:val="single" w:sz="4" w:space="0" w:color="auto"/>
              <w:right w:val="single" w:sz="12" w:space="0" w:color="auto"/>
            </w:tcBorders>
          </w:tcPr>
          <w:p w14:paraId="0B49AA7A" w14:textId="77777777" w:rsidR="000B43C0" w:rsidRDefault="000B43C0" w:rsidP="000B4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r>
      <w:tr w:rsidR="000B43C0" w14:paraId="0B49AA89" w14:textId="77777777">
        <w:trPr>
          <w:gridAfter w:val="1"/>
          <w:wAfter w:w="14" w:type="dxa"/>
        </w:trPr>
        <w:tc>
          <w:tcPr>
            <w:tcW w:w="737" w:type="dxa"/>
            <w:gridSpan w:val="2"/>
            <w:tcBorders>
              <w:left w:val="single" w:sz="12" w:space="0" w:color="auto"/>
            </w:tcBorders>
          </w:tcPr>
          <w:p w14:paraId="0B49AA7C" w14:textId="77777777" w:rsidR="000B43C0" w:rsidRDefault="000B43C0">
            <w:pPr>
              <w:spacing w:before="160" w:after="160"/>
              <w:jc w:val="center"/>
              <w:rPr>
                <w:color w:val="008080"/>
              </w:rPr>
            </w:pPr>
            <w:r>
              <w:rPr>
                <w:color w:val="008080"/>
              </w:rPr>
              <w:fldChar w:fldCharType="begin">
                <w:ffData>
                  <w:name w:val="Kontrollkästchen7"/>
                  <w:enabled/>
                  <w:calcOnExit w:val="0"/>
                  <w:checkBox>
                    <w:sizeAuto/>
                    <w:default w:val="0"/>
                  </w:checkBox>
                </w:ffData>
              </w:fldChar>
            </w:r>
            <w:bookmarkStart w:id="2" w:name="Kontrollkästchen7"/>
            <w:r>
              <w:rPr>
                <w:color w:val="008080"/>
              </w:rPr>
              <w:instrText xml:space="preserve"> FORMCHECKBOX </w:instrText>
            </w:r>
            <w:r w:rsidR="000B5B2C">
              <w:rPr>
                <w:color w:val="008080"/>
              </w:rPr>
            </w:r>
            <w:r w:rsidR="000B5B2C">
              <w:rPr>
                <w:color w:val="008080"/>
              </w:rPr>
              <w:fldChar w:fldCharType="separate"/>
            </w:r>
            <w:r>
              <w:rPr>
                <w:color w:val="008080"/>
              </w:rPr>
              <w:fldChar w:fldCharType="end"/>
            </w:r>
            <w:bookmarkEnd w:id="2"/>
          </w:p>
        </w:tc>
        <w:tc>
          <w:tcPr>
            <w:tcW w:w="3233" w:type="dxa"/>
            <w:gridSpan w:val="3"/>
            <w:tcBorders>
              <w:right w:val="single" w:sz="12" w:space="0" w:color="auto"/>
            </w:tcBorders>
          </w:tcPr>
          <w:p w14:paraId="0B49AA7D" w14:textId="77777777" w:rsidR="000B43C0" w:rsidRDefault="000B43C0">
            <w:pPr>
              <w:pStyle w:val="Kopfzeile"/>
              <w:tabs>
                <w:tab w:val="clear" w:pos="4536"/>
                <w:tab w:val="clear" w:pos="9072"/>
              </w:tabs>
              <w:spacing w:before="160"/>
              <w:rPr>
                <w:spacing w:val="-4"/>
              </w:rPr>
            </w:pPr>
            <w:r>
              <w:rPr>
                <w:spacing w:val="-4"/>
              </w:rPr>
              <w:t>Lackierraum bzw. –einrichtung</w:t>
            </w:r>
          </w:p>
        </w:tc>
        <w:tc>
          <w:tcPr>
            <w:tcW w:w="850" w:type="dxa"/>
            <w:tcBorders>
              <w:left w:val="single" w:sz="12" w:space="0" w:color="auto"/>
            </w:tcBorders>
          </w:tcPr>
          <w:p w14:paraId="0B49AA7E" w14:textId="77777777" w:rsidR="000B43C0" w:rsidRDefault="000B43C0">
            <w:pPr>
              <w:pStyle w:val="berschrift2"/>
              <w:spacing w:before="160"/>
            </w:pPr>
            <w:r>
              <w:rPr>
                <w:b w:val="0"/>
              </w:rPr>
              <w:t>X</w:t>
            </w:r>
          </w:p>
        </w:tc>
        <w:tc>
          <w:tcPr>
            <w:tcW w:w="794" w:type="dxa"/>
            <w:tcBorders>
              <w:right w:val="single" w:sz="12" w:space="0" w:color="auto"/>
            </w:tcBorders>
          </w:tcPr>
          <w:p w14:paraId="0B49AA7F" w14:textId="77777777" w:rsidR="000B43C0" w:rsidRDefault="000B43C0">
            <w:pPr>
              <w:spacing w:before="160"/>
            </w:pPr>
          </w:p>
        </w:tc>
        <w:tc>
          <w:tcPr>
            <w:tcW w:w="397" w:type="dxa"/>
            <w:tcBorders>
              <w:left w:val="single" w:sz="12" w:space="0" w:color="auto"/>
            </w:tcBorders>
          </w:tcPr>
          <w:p w14:paraId="0B49AA80"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81"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82"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83"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84"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right w:val="single" w:sz="12" w:space="0" w:color="auto"/>
            </w:tcBorders>
          </w:tcPr>
          <w:p w14:paraId="0B49AA85"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936" w:type="dxa"/>
            <w:tcBorders>
              <w:left w:val="single" w:sz="12" w:space="0" w:color="auto"/>
              <w:right w:val="single" w:sz="12" w:space="0" w:color="auto"/>
            </w:tcBorders>
          </w:tcPr>
          <w:p w14:paraId="0B49AA86" w14:textId="77777777" w:rsidR="000B43C0" w:rsidRDefault="008D4F81" w:rsidP="008D4F81">
            <w:pPr>
              <w:spacing w:before="160"/>
              <w:jc w:val="center"/>
              <w:rPr>
                <w:rFonts w:ascii="Arial" w:hAnsi="Arial"/>
                <w:spacing w:val="-4"/>
              </w:rPr>
            </w:pPr>
            <w:r>
              <w:rPr>
                <w:rFonts w:ascii="Arial" w:hAnsi="Arial"/>
                <w:spacing w:val="-4"/>
              </w:rPr>
              <w:t xml:space="preserve">DGUV-I </w:t>
            </w:r>
            <w:r w:rsidR="007550A9" w:rsidRPr="007550A9">
              <w:rPr>
                <w:rFonts w:ascii="Arial" w:hAnsi="Arial"/>
                <w:spacing w:val="-4"/>
              </w:rPr>
              <w:t>209-046</w:t>
            </w:r>
          </w:p>
        </w:tc>
        <w:tc>
          <w:tcPr>
            <w:tcW w:w="921" w:type="dxa"/>
            <w:tcBorders>
              <w:right w:val="single" w:sz="4" w:space="0" w:color="auto"/>
            </w:tcBorders>
          </w:tcPr>
          <w:p w14:paraId="0B49AA87" w14:textId="77777777" w:rsidR="000B43C0" w:rsidRDefault="000B43C0" w:rsidP="000B4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c>
          <w:tcPr>
            <w:tcW w:w="922" w:type="dxa"/>
            <w:tcBorders>
              <w:left w:val="single" w:sz="4" w:space="0" w:color="auto"/>
              <w:right w:val="single" w:sz="12" w:space="0" w:color="auto"/>
            </w:tcBorders>
          </w:tcPr>
          <w:p w14:paraId="0B49AA88" w14:textId="77777777" w:rsidR="000B43C0" w:rsidRDefault="000B43C0" w:rsidP="000B4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r>
      <w:tr w:rsidR="000B43C0" w14:paraId="0B49AA97" w14:textId="77777777">
        <w:trPr>
          <w:gridAfter w:val="1"/>
          <w:wAfter w:w="14" w:type="dxa"/>
        </w:trPr>
        <w:tc>
          <w:tcPr>
            <w:tcW w:w="737" w:type="dxa"/>
            <w:gridSpan w:val="2"/>
            <w:tcBorders>
              <w:left w:val="single" w:sz="12" w:space="0" w:color="auto"/>
            </w:tcBorders>
          </w:tcPr>
          <w:p w14:paraId="0B49AA8A" w14:textId="77777777" w:rsidR="000B43C0" w:rsidRDefault="000B43C0">
            <w:pPr>
              <w:spacing w:before="160" w:after="160"/>
              <w:jc w:val="center"/>
              <w:rPr>
                <w:color w:val="008080"/>
              </w:rPr>
            </w:pPr>
            <w:r>
              <w:rPr>
                <w:color w:val="008080"/>
              </w:rPr>
              <w:fldChar w:fldCharType="begin">
                <w:ffData>
                  <w:name w:val="Kontrollkästchen8"/>
                  <w:enabled/>
                  <w:calcOnExit w:val="0"/>
                  <w:checkBox>
                    <w:sizeAuto/>
                    <w:default w:val="0"/>
                  </w:checkBox>
                </w:ffData>
              </w:fldChar>
            </w:r>
            <w:bookmarkStart w:id="3" w:name="Kontrollkästchen8"/>
            <w:r>
              <w:rPr>
                <w:color w:val="008080"/>
              </w:rPr>
              <w:instrText xml:space="preserve"> FORMCHECKBOX </w:instrText>
            </w:r>
            <w:r w:rsidR="000B5B2C">
              <w:rPr>
                <w:color w:val="008080"/>
              </w:rPr>
            </w:r>
            <w:r w:rsidR="000B5B2C">
              <w:rPr>
                <w:color w:val="008080"/>
              </w:rPr>
              <w:fldChar w:fldCharType="separate"/>
            </w:r>
            <w:r>
              <w:rPr>
                <w:color w:val="008080"/>
              </w:rPr>
              <w:fldChar w:fldCharType="end"/>
            </w:r>
            <w:bookmarkEnd w:id="3"/>
          </w:p>
        </w:tc>
        <w:tc>
          <w:tcPr>
            <w:tcW w:w="3233" w:type="dxa"/>
            <w:gridSpan w:val="3"/>
            <w:tcBorders>
              <w:right w:val="single" w:sz="12" w:space="0" w:color="auto"/>
            </w:tcBorders>
          </w:tcPr>
          <w:p w14:paraId="0B49AA8B" w14:textId="77777777" w:rsidR="000B43C0" w:rsidRDefault="000B43C0">
            <w:pPr>
              <w:pStyle w:val="Kopfzeile"/>
              <w:tabs>
                <w:tab w:val="clear" w:pos="4536"/>
                <w:tab w:val="clear" w:pos="9072"/>
              </w:tabs>
              <w:spacing w:before="160"/>
              <w:rPr>
                <w:spacing w:val="-4"/>
              </w:rPr>
            </w:pPr>
            <w:r>
              <w:rPr>
                <w:spacing w:val="-4"/>
              </w:rPr>
              <w:t>Lacklager</w:t>
            </w:r>
          </w:p>
        </w:tc>
        <w:tc>
          <w:tcPr>
            <w:tcW w:w="850" w:type="dxa"/>
            <w:tcBorders>
              <w:left w:val="single" w:sz="12" w:space="0" w:color="auto"/>
            </w:tcBorders>
          </w:tcPr>
          <w:p w14:paraId="0B49AA8C" w14:textId="77777777" w:rsidR="000B43C0" w:rsidRDefault="000B43C0">
            <w:pPr>
              <w:pStyle w:val="berschrift2"/>
              <w:spacing w:before="160"/>
            </w:pPr>
            <w:r>
              <w:rPr>
                <w:b w:val="0"/>
              </w:rPr>
              <w:t>X</w:t>
            </w:r>
          </w:p>
        </w:tc>
        <w:tc>
          <w:tcPr>
            <w:tcW w:w="794" w:type="dxa"/>
            <w:tcBorders>
              <w:right w:val="single" w:sz="12" w:space="0" w:color="auto"/>
            </w:tcBorders>
          </w:tcPr>
          <w:p w14:paraId="0B49AA8D" w14:textId="77777777" w:rsidR="000B43C0" w:rsidRDefault="000B43C0">
            <w:pPr>
              <w:spacing w:before="160"/>
            </w:pPr>
          </w:p>
        </w:tc>
        <w:tc>
          <w:tcPr>
            <w:tcW w:w="397" w:type="dxa"/>
            <w:tcBorders>
              <w:left w:val="single" w:sz="12" w:space="0" w:color="auto"/>
            </w:tcBorders>
          </w:tcPr>
          <w:p w14:paraId="0B49AA8E"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8F"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90" w14:textId="69D3790C" w:rsidR="000B43C0" w:rsidRDefault="000B43C0" w:rsidP="00DC03C0">
            <w:pPr>
              <w:spacing w:before="160"/>
              <w:jc w:val="center"/>
            </w:pPr>
            <w:r>
              <w:fldChar w:fldCharType="begin">
                <w:ffData>
                  <w:name w:val=""/>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91"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Pr>
          <w:p w14:paraId="0B49AA92" w14:textId="77777777" w:rsidR="000B43C0" w:rsidRDefault="000B4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right w:val="single" w:sz="12" w:space="0" w:color="auto"/>
            </w:tcBorders>
          </w:tcPr>
          <w:p w14:paraId="0B49AA93" w14:textId="77777777" w:rsidR="000B43C0" w:rsidRDefault="000B4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936" w:type="dxa"/>
            <w:tcBorders>
              <w:left w:val="single" w:sz="12" w:space="0" w:color="auto"/>
              <w:right w:val="single" w:sz="12" w:space="0" w:color="auto"/>
            </w:tcBorders>
          </w:tcPr>
          <w:p w14:paraId="0B49AA94" w14:textId="77777777" w:rsidR="000B43C0" w:rsidRDefault="008D4F81" w:rsidP="008D4F81">
            <w:pPr>
              <w:spacing w:before="160"/>
              <w:jc w:val="center"/>
              <w:rPr>
                <w:rFonts w:ascii="Arial" w:hAnsi="Arial"/>
                <w:spacing w:val="-4"/>
              </w:rPr>
            </w:pPr>
            <w:r>
              <w:rPr>
                <w:rFonts w:ascii="Arial" w:hAnsi="Arial"/>
                <w:spacing w:val="-4"/>
              </w:rPr>
              <w:t xml:space="preserve">DGUV-I </w:t>
            </w:r>
            <w:r w:rsidR="007550A9" w:rsidRPr="007550A9">
              <w:rPr>
                <w:rFonts w:ascii="Arial" w:hAnsi="Arial"/>
                <w:spacing w:val="-4"/>
              </w:rPr>
              <w:t>209-046</w:t>
            </w:r>
          </w:p>
        </w:tc>
        <w:tc>
          <w:tcPr>
            <w:tcW w:w="921" w:type="dxa"/>
            <w:tcBorders>
              <w:right w:val="single" w:sz="4" w:space="0" w:color="auto"/>
            </w:tcBorders>
          </w:tcPr>
          <w:p w14:paraId="0B49AA95" w14:textId="77777777" w:rsidR="000B43C0" w:rsidRDefault="000B43C0" w:rsidP="000B4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c>
          <w:tcPr>
            <w:tcW w:w="922" w:type="dxa"/>
            <w:tcBorders>
              <w:left w:val="single" w:sz="4" w:space="0" w:color="auto"/>
              <w:right w:val="single" w:sz="12" w:space="0" w:color="auto"/>
            </w:tcBorders>
          </w:tcPr>
          <w:p w14:paraId="0B49AA96" w14:textId="77777777" w:rsidR="000B43C0" w:rsidRDefault="000B43C0" w:rsidP="000B4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r>
      <w:tr w:rsidR="00DC03C0" w14:paraId="0B49AAA5" w14:textId="77777777">
        <w:trPr>
          <w:gridAfter w:val="1"/>
          <w:wAfter w:w="14" w:type="dxa"/>
        </w:trPr>
        <w:tc>
          <w:tcPr>
            <w:tcW w:w="737" w:type="dxa"/>
            <w:gridSpan w:val="2"/>
            <w:tcBorders>
              <w:left w:val="single" w:sz="12" w:space="0" w:color="auto"/>
              <w:bottom w:val="nil"/>
            </w:tcBorders>
          </w:tcPr>
          <w:p w14:paraId="0B49AA98" w14:textId="77777777" w:rsidR="00DC03C0" w:rsidRDefault="00DC03C0">
            <w:pPr>
              <w:spacing w:before="160" w:after="160"/>
              <w:jc w:val="center"/>
            </w:pPr>
            <w:r>
              <w:fldChar w:fldCharType="begin">
                <w:ffData>
                  <w:name w:val="Kontrollkästchen9"/>
                  <w:enabled/>
                  <w:calcOnExit w:val="0"/>
                  <w:checkBox>
                    <w:sizeAuto/>
                    <w:default w:val="0"/>
                  </w:checkBox>
                </w:ffData>
              </w:fldChar>
            </w:r>
            <w:bookmarkStart w:id="4" w:name="Kontrollkästchen9"/>
            <w:r>
              <w:instrText xml:space="preserve"> FORMCHECKBOX </w:instrText>
            </w:r>
            <w:r w:rsidR="000B5B2C">
              <w:fldChar w:fldCharType="separate"/>
            </w:r>
            <w:r>
              <w:fldChar w:fldCharType="end"/>
            </w:r>
            <w:bookmarkEnd w:id="4"/>
          </w:p>
        </w:tc>
        <w:tc>
          <w:tcPr>
            <w:tcW w:w="3233" w:type="dxa"/>
            <w:gridSpan w:val="3"/>
            <w:tcBorders>
              <w:bottom w:val="single" w:sz="4" w:space="0" w:color="auto"/>
              <w:right w:val="single" w:sz="12" w:space="0" w:color="auto"/>
            </w:tcBorders>
          </w:tcPr>
          <w:p w14:paraId="0B49AA99" w14:textId="77777777" w:rsidR="00DC03C0" w:rsidRDefault="00DC03C0">
            <w:pPr>
              <w:spacing w:before="160"/>
              <w:rPr>
                <w:spacing w:val="-4"/>
              </w:rPr>
            </w:pPr>
            <w:r>
              <w:rPr>
                <w:spacing w:val="-4"/>
              </w:rPr>
              <w:fldChar w:fldCharType="begin">
                <w:ffData>
                  <w:name w:val="Text12"/>
                  <w:enabled/>
                  <w:calcOnExit w:val="0"/>
                  <w:textInput/>
                </w:ffData>
              </w:fldChar>
            </w:r>
            <w:bookmarkStart w:id="5" w:name="Text12"/>
            <w:r>
              <w:rPr>
                <w:spacing w:val="-4"/>
              </w:rPr>
              <w:instrText xml:space="preserve"> FORMTEXT </w:instrText>
            </w:r>
            <w:r>
              <w:rPr>
                <w:spacing w:val="-4"/>
              </w:rPr>
            </w:r>
            <w:r>
              <w:rPr>
                <w:spacing w:val="-4"/>
              </w:rPr>
              <w:fldChar w:fldCharType="separate"/>
            </w:r>
            <w:r>
              <w:rPr>
                <w:spacing w:val="-4"/>
              </w:rPr>
              <w:t> </w:t>
            </w:r>
            <w:r>
              <w:rPr>
                <w:spacing w:val="-4"/>
              </w:rPr>
              <w:t> </w:t>
            </w:r>
            <w:r>
              <w:rPr>
                <w:spacing w:val="-4"/>
              </w:rPr>
              <w:t> </w:t>
            </w:r>
            <w:r>
              <w:rPr>
                <w:spacing w:val="-4"/>
              </w:rPr>
              <w:t> </w:t>
            </w:r>
            <w:r>
              <w:rPr>
                <w:spacing w:val="-4"/>
              </w:rPr>
              <w:t> </w:t>
            </w:r>
            <w:r>
              <w:rPr>
                <w:spacing w:val="-4"/>
              </w:rPr>
              <w:fldChar w:fldCharType="end"/>
            </w:r>
            <w:bookmarkEnd w:id="5"/>
          </w:p>
        </w:tc>
        <w:tc>
          <w:tcPr>
            <w:tcW w:w="850" w:type="dxa"/>
            <w:tcBorders>
              <w:left w:val="single" w:sz="12" w:space="0" w:color="auto"/>
              <w:bottom w:val="single" w:sz="4" w:space="0" w:color="auto"/>
            </w:tcBorders>
          </w:tcPr>
          <w:p w14:paraId="0B49AA9A" w14:textId="77777777" w:rsidR="00DC03C0" w:rsidRDefault="00DC03C0" w:rsidP="000B43C0">
            <w:pPr>
              <w:spacing w:before="160"/>
              <w:jc w:val="center"/>
            </w:pPr>
            <w:r>
              <w:fldChar w:fldCharType="begin">
                <w:ffData>
                  <w:name w:val="Kontrollkästchen11"/>
                  <w:enabled/>
                  <w:calcOnExit w:val="0"/>
                  <w:checkBox>
                    <w:sizeAuto/>
                    <w:default w:val="0"/>
                  </w:checkBox>
                </w:ffData>
              </w:fldChar>
            </w:r>
            <w:bookmarkStart w:id="6" w:name="Kontrollkästchen11"/>
            <w:r>
              <w:instrText xml:space="preserve"> FORMCHECKBOX </w:instrText>
            </w:r>
            <w:r w:rsidR="000B5B2C">
              <w:fldChar w:fldCharType="separate"/>
            </w:r>
            <w:r>
              <w:fldChar w:fldCharType="end"/>
            </w:r>
            <w:bookmarkEnd w:id="6"/>
          </w:p>
        </w:tc>
        <w:tc>
          <w:tcPr>
            <w:tcW w:w="794" w:type="dxa"/>
            <w:tcBorders>
              <w:bottom w:val="single" w:sz="4" w:space="0" w:color="auto"/>
              <w:right w:val="single" w:sz="12" w:space="0" w:color="auto"/>
            </w:tcBorders>
          </w:tcPr>
          <w:p w14:paraId="0B49AA9B" w14:textId="77777777" w:rsidR="00DC03C0" w:rsidRDefault="00DC03C0" w:rsidP="000B43C0">
            <w:pPr>
              <w:spacing w:before="160"/>
              <w:jc w:val="center"/>
            </w:pPr>
            <w:r>
              <w:fldChar w:fldCharType="begin">
                <w:ffData>
                  <w:name w:val="Kontrollkästchen12"/>
                  <w:enabled/>
                  <w:calcOnExit w:val="0"/>
                  <w:checkBox>
                    <w:sizeAuto/>
                    <w:default w:val="0"/>
                    <w:checked w:val="0"/>
                  </w:checkBox>
                </w:ffData>
              </w:fldChar>
            </w:r>
            <w:bookmarkStart w:id="7" w:name="Kontrollkästchen12"/>
            <w:r>
              <w:instrText xml:space="preserve"> FORMCHECKBOX </w:instrText>
            </w:r>
            <w:r w:rsidR="000B5B2C">
              <w:fldChar w:fldCharType="separate"/>
            </w:r>
            <w:r>
              <w:fldChar w:fldCharType="end"/>
            </w:r>
            <w:bookmarkEnd w:id="7"/>
          </w:p>
        </w:tc>
        <w:tc>
          <w:tcPr>
            <w:tcW w:w="397" w:type="dxa"/>
            <w:tcBorders>
              <w:left w:val="single" w:sz="12" w:space="0" w:color="auto"/>
              <w:bottom w:val="single" w:sz="4" w:space="0" w:color="auto"/>
            </w:tcBorders>
          </w:tcPr>
          <w:p w14:paraId="0B49AA9C" w14:textId="77777777" w:rsidR="00DC03C0" w:rsidRDefault="00DC0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nil"/>
            </w:tcBorders>
          </w:tcPr>
          <w:p w14:paraId="0B49AA9D" w14:textId="77777777" w:rsidR="00DC03C0" w:rsidRDefault="00DC0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nil"/>
            </w:tcBorders>
          </w:tcPr>
          <w:p w14:paraId="0B49AA9E" w14:textId="77777777" w:rsidR="00DC03C0" w:rsidRDefault="00DC0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nil"/>
            </w:tcBorders>
          </w:tcPr>
          <w:p w14:paraId="0B49AA9F" w14:textId="77777777" w:rsidR="00DC03C0" w:rsidRDefault="00DC0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nil"/>
            </w:tcBorders>
          </w:tcPr>
          <w:p w14:paraId="0B49AAA0" w14:textId="77777777" w:rsidR="00DC03C0" w:rsidRDefault="00DC0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single" w:sz="4" w:space="0" w:color="auto"/>
              <w:right w:val="single" w:sz="12" w:space="0" w:color="auto"/>
            </w:tcBorders>
          </w:tcPr>
          <w:p w14:paraId="0B49AAA1" w14:textId="77777777" w:rsidR="00DC03C0" w:rsidRDefault="00DC0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936" w:type="dxa"/>
            <w:tcBorders>
              <w:left w:val="single" w:sz="12" w:space="0" w:color="auto"/>
              <w:bottom w:val="single" w:sz="4" w:space="0" w:color="auto"/>
              <w:right w:val="single" w:sz="12" w:space="0" w:color="auto"/>
            </w:tcBorders>
          </w:tcPr>
          <w:p w14:paraId="0B49AAA2" w14:textId="77777777" w:rsidR="00DC03C0" w:rsidRDefault="00DC03C0">
            <w:pPr>
              <w:spacing w:before="160"/>
              <w:rPr>
                <w:spacing w:val="-4"/>
              </w:rPr>
            </w:pPr>
            <w:r>
              <w:rPr>
                <w:spacing w:val="-4"/>
              </w:rPr>
              <w:fldChar w:fldCharType="begin">
                <w:ffData>
                  <w:name w:val="Text12"/>
                  <w:enabled/>
                  <w:calcOnExit w:val="0"/>
                  <w:textInput/>
                </w:ffData>
              </w:fldChar>
            </w:r>
            <w:r>
              <w:rPr>
                <w:spacing w:val="-4"/>
              </w:rPr>
              <w:instrText xml:space="preserve"> FORMTEXT </w:instrText>
            </w:r>
            <w:r>
              <w:rPr>
                <w:spacing w:val="-4"/>
              </w:rPr>
            </w:r>
            <w:r>
              <w:rPr>
                <w:spacing w:val="-4"/>
              </w:rPr>
              <w:fldChar w:fldCharType="separate"/>
            </w:r>
            <w:r>
              <w:rPr>
                <w:spacing w:val="-4"/>
              </w:rPr>
              <w:t> </w:t>
            </w:r>
            <w:r>
              <w:rPr>
                <w:spacing w:val="-4"/>
              </w:rPr>
              <w:t> </w:t>
            </w:r>
            <w:r>
              <w:rPr>
                <w:spacing w:val="-4"/>
              </w:rPr>
              <w:t> </w:t>
            </w:r>
            <w:r>
              <w:rPr>
                <w:spacing w:val="-4"/>
              </w:rPr>
              <w:t> </w:t>
            </w:r>
            <w:r>
              <w:rPr>
                <w:spacing w:val="-4"/>
              </w:rPr>
              <w:t> </w:t>
            </w:r>
            <w:r>
              <w:rPr>
                <w:spacing w:val="-4"/>
              </w:rPr>
              <w:fldChar w:fldCharType="end"/>
            </w:r>
          </w:p>
        </w:tc>
        <w:tc>
          <w:tcPr>
            <w:tcW w:w="921" w:type="dxa"/>
            <w:tcBorders>
              <w:bottom w:val="single" w:sz="4" w:space="0" w:color="auto"/>
              <w:right w:val="single" w:sz="4" w:space="0" w:color="auto"/>
            </w:tcBorders>
          </w:tcPr>
          <w:p w14:paraId="0B49AAA3" w14:textId="77777777" w:rsidR="00DC03C0" w:rsidRDefault="00DC03C0" w:rsidP="00DC0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c>
          <w:tcPr>
            <w:tcW w:w="922" w:type="dxa"/>
            <w:tcBorders>
              <w:left w:val="single" w:sz="4" w:space="0" w:color="auto"/>
              <w:bottom w:val="single" w:sz="4" w:space="0" w:color="auto"/>
              <w:right w:val="single" w:sz="12" w:space="0" w:color="auto"/>
            </w:tcBorders>
          </w:tcPr>
          <w:p w14:paraId="0B49AAA4" w14:textId="77777777" w:rsidR="00DC03C0" w:rsidRDefault="00DC03C0" w:rsidP="00DC0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r>
      <w:tr w:rsidR="00DC03C0" w14:paraId="0B49AAB3" w14:textId="77777777">
        <w:trPr>
          <w:gridAfter w:val="1"/>
          <w:wAfter w:w="14" w:type="dxa"/>
        </w:trPr>
        <w:tc>
          <w:tcPr>
            <w:tcW w:w="737" w:type="dxa"/>
            <w:gridSpan w:val="2"/>
            <w:tcBorders>
              <w:left w:val="single" w:sz="12" w:space="0" w:color="auto"/>
              <w:bottom w:val="single" w:sz="12" w:space="0" w:color="auto"/>
            </w:tcBorders>
          </w:tcPr>
          <w:p w14:paraId="0B49AAA6" w14:textId="77777777" w:rsidR="00DC03C0" w:rsidRDefault="00DC03C0">
            <w:pPr>
              <w:spacing w:before="160" w:after="160"/>
              <w:jc w:val="center"/>
            </w:pPr>
            <w:r>
              <w:lastRenderedPageBreak/>
              <w:fldChar w:fldCharType="begin">
                <w:ffData>
                  <w:name w:val="Kontrollkästchen10"/>
                  <w:enabled/>
                  <w:calcOnExit w:val="0"/>
                  <w:checkBox>
                    <w:sizeAuto/>
                    <w:default w:val="0"/>
                  </w:checkBox>
                </w:ffData>
              </w:fldChar>
            </w:r>
            <w:bookmarkStart w:id="8" w:name="Kontrollkästchen10"/>
            <w:r>
              <w:instrText xml:space="preserve"> FORMCHECKBOX </w:instrText>
            </w:r>
            <w:r w:rsidR="000B5B2C">
              <w:fldChar w:fldCharType="separate"/>
            </w:r>
            <w:r>
              <w:fldChar w:fldCharType="end"/>
            </w:r>
            <w:bookmarkEnd w:id="8"/>
          </w:p>
        </w:tc>
        <w:tc>
          <w:tcPr>
            <w:tcW w:w="3233" w:type="dxa"/>
            <w:gridSpan w:val="3"/>
            <w:tcBorders>
              <w:bottom w:val="single" w:sz="12" w:space="0" w:color="auto"/>
              <w:right w:val="single" w:sz="12" w:space="0" w:color="auto"/>
            </w:tcBorders>
          </w:tcPr>
          <w:p w14:paraId="0B49AAA7" w14:textId="77777777" w:rsidR="00DC03C0" w:rsidRDefault="00DC03C0">
            <w:pPr>
              <w:spacing w:before="160"/>
              <w:rPr>
                <w:spacing w:val="-4"/>
              </w:rPr>
            </w:pPr>
            <w:r>
              <w:rPr>
                <w:spacing w:val="-4"/>
              </w:rPr>
              <w:fldChar w:fldCharType="begin">
                <w:ffData>
                  <w:name w:val="Text13"/>
                  <w:enabled/>
                  <w:calcOnExit w:val="0"/>
                  <w:textInput/>
                </w:ffData>
              </w:fldChar>
            </w:r>
            <w:bookmarkStart w:id="9" w:name="Text13"/>
            <w:r>
              <w:rPr>
                <w:spacing w:val="-4"/>
              </w:rPr>
              <w:instrText xml:space="preserve"> FORMTEXT </w:instrText>
            </w:r>
            <w:r>
              <w:rPr>
                <w:spacing w:val="-4"/>
              </w:rPr>
            </w:r>
            <w:r>
              <w:rPr>
                <w:spacing w:val="-4"/>
              </w:rPr>
              <w:fldChar w:fldCharType="separate"/>
            </w:r>
            <w:r>
              <w:rPr>
                <w:noProof/>
                <w:spacing w:val="-4"/>
              </w:rPr>
              <w:t> </w:t>
            </w:r>
            <w:r>
              <w:rPr>
                <w:noProof/>
                <w:spacing w:val="-4"/>
              </w:rPr>
              <w:t> </w:t>
            </w:r>
            <w:r>
              <w:rPr>
                <w:noProof/>
                <w:spacing w:val="-4"/>
              </w:rPr>
              <w:t> </w:t>
            </w:r>
            <w:r>
              <w:rPr>
                <w:noProof/>
                <w:spacing w:val="-4"/>
              </w:rPr>
              <w:t> </w:t>
            </w:r>
            <w:r>
              <w:rPr>
                <w:noProof/>
                <w:spacing w:val="-4"/>
              </w:rPr>
              <w:t> </w:t>
            </w:r>
            <w:r>
              <w:rPr>
                <w:spacing w:val="-4"/>
              </w:rPr>
              <w:fldChar w:fldCharType="end"/>
            </w:r>
            <w:bookmarkEnd w:id="9"/>
          </w:p>
        </w:tc>
        <w:tc>
          <w:tcPr>
            <w:tcW w:w="850" w:type="dxa"/>
            <w:tcBorders>
              <w:left w:val="single" w:sz="12" w:space="0" w:color="auto"/>
              <w:bottom w:val="single" w:sz="12" w:space="0" w:color="auto"/>
            </w:tcBorders>
          </w:tcPr>
          <w:p w14:paraId="0B49AAA8" w14:textId="77777777" w:rsidR="00DC03C0" w:rsidRDefault="00DC03C0" w:rsidP="000B43C0">
            <w:pPr>
              <w:spacing w:before="160"/>
              <w:jc w:val="center"/>
            </w:pPr>
            <w:r>
              <w:fldChar w:fldCharType="begin">
                <w:ffData>
                  <w:name w:val="Kontrollkästchen13"/>
                  <w:enabled/>
                  <w:calcOnExit w:val="0"/>
                  <w:checkBox>
                    <w:sizeAuto/>
                    <w:default w:val="0"/>
                  </w:checkBox>
                </w:ffData>
              </w:fldChar>
            </w:r>
            <w:bookmarkStart w:id="10" w:name="Kontrollkästchen13"/>
            <w:r>
              <w:instrText xml:space="preserve"> FORMCHECKBOX </w:instrText>
            </w:r>
            <w:r w:rsidR="000B5B2C">
              <w:fldChar w:fldCharType="separate"/>
            </w:r>
            <w:r>
              <w:fldChar w:fldCharType="end"/>
            </w:r>
            <w:bookmarkEnd w:id="10"/>
          </w:p>
        </w:tc>
        <w:tc>
          <w:tcPr>
            <w:tcW w:w="794" w:type="dxa"/>
            <w:tcBorders>
              <w:bottom w:val="single" w:sz="12" w:space="0" w:color="auto"/>
              <w:right w:val="single" w:sz="12" w:space="0" w:color="auto"/>
            </w:tcBorders>
          </w:tcPr>
          <w:p w14:paraId="0B49AAA9" w14:textId="77777777" w:rsidR="00DC03C0" w:rsidRDefault="00DC03C0" w:rsidP="000B43C0">
            <w:pPr>
              <w:spacing w:before="160"/>
              <w:jc w:val="center"/>
            </w:pPr>
            <w:r>
              <w:fldChar w:fldCharType="begin">
                <w:ffData>
                  <w:name w:val="Kontrollkästchen14"/>
                  <w:enabled/>
                  <w:calcOnExit w:val="0"/>
                  <w:checkBox>
                    <w:sizeAuto/>
                    <w:default w:val="0"/>
                    <w:checked w:val="0"/>
                  </w:checkBox>
                </w:ffData>
              </w:fldChar>
            </w:r>
            <w:bookmarkStart w:id="11" w:name="Kontrollkästchen14"/>
            <w:r>
              <w:instrText xml:space="preserve"> FORMCHECKBOX </w:instrText>
            </w:r>
            <w:r w:rsidR="000B5B2C">
              <w:fldChar w:fldCharType="separate"/>
            </w:r>
            <w:r>
              <w:fldChar w:fldCharType="end"/>
            </w:r>
            <w:bookmarkEnd w:id="11"/>
          </w:p>
        </w:tc>
        <w:tc>
          <w:tcPr>
            <w:tcW w:w="397" w:type="dxa"/>
            <w:tcBorders>
              <w:left w:val="single" w:sz="12" w:space="0" w:color="auto"/>
              <w:bottom w:val="single" w:sz="12" w:space="0" w:color="auto"/>
            </w:tcBorders>
          </w:tcPr>
          <w:p w14:paraId="0B49AAAA" w14:textId="77777777" w:rsidR="00DC03C0" w:rsidRDefault="00DC0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single" w:sz="12" w:space="0" w:color="auto"/>
            </w:tcBorders>
          </w:tcPr>
          <w:p w14:paraId="0B49AAAB" w14:textId="77777777" w:rsidR="00DC03C0" w:rsidRDefault="00DC0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single" w:sz="12" w:space="0" w:color="auto"/>
            </w:tcBorders>
          </w:tcPr>
          <w:p w14:paraId="0B49AAAC" w14:textId="77777777" w:rsidR="00DC03C0" w:rsidRDefault="00DC0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single" w:sz="12" w:space="0" w:color="auto"/>
            </w:tcBorders>
          </w:tcPr>
          <w:p w14:paraId="0B49AAAD" w14:textId="77777777" w:rsidR="00DC03C0" w:rsidRDefault="00DC0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single" w:sz="12" w:space="0" w:color="auto"/>
            </w:tcBorders>
          </w:tcPr>
          <w:p w14:paraId="0B49AAAE" w14:textId="77777777" w:rsidR="00DC03C0" w:rsidRDefault="00DC03C0" w:rsidP="00DC03C0">
            <w:pPr>
              <w:spacing w:before="160"/>
              <w:jc w:val="center"/>
            </w:pPr>
            <w:r>
              <w:fldChar w:fldCharType="begin">
                <w:ffData>
                  <w:name w:val="Kontrollkästchen11"/>
                  <w:enabled/>
                  <w:calcOnExit w:val="0"/>
                  <w:checkBox>
                    <w:sizeAuto/>
                    <w:default w:val="0"/>
                  </w:checkBox>
                </w:ffData>
              </w:fldChar>
            </w:r>
            <w:r>
              <w:instrText xml:space="preserve"> FORMCHECKBOX </w:instrText>
            </w:r>
            <w:r w:rsidR="000B5B2C">
              <w:fldChar w:fldCharType="separate"/>
            </w:r>
            <w:r>
              <w:fldChar w:fldCharType="end"/>
            </w:r>
          </w:p>
        </w:tc>
        <w:tc>
          <w:tcPr>
            <w:tcW w:w="397" w:type="dxa"/>
            <w:tcBorders>
              <w:bottom w:val="single" w:sz="12" w:space="0" w:color="auto"/>
              <w:right w:val="single" w:sz="12" w:space="0" w:color="auto"/>
            </w:tcBorders>
          </w:tcPr>
          <w:p w14:paraId="0B49AAAF" w14:textId="77777777" w:rsidR="00DC03C0" w:rsidRDefault="00DC03C0" w:rsidP="00DC03C0">
            <w:pPr>
              <w:spacing w:before="160"/>
              <w:jc w:val="center"/>
            </w:pPr>
            <w:r>
              <w:fldChar w:fldCharType="begin">
                <w:ffData>
                  <w:name w:val="Kontrollkästchen12"/>
                  <w:enabled/>
                  <w:calcOnExit w:val="0"/>
                  <w:checkBox>
                    <w:sizeAuto/>
                    <w:default w:val="0"/>
                  </w:checkBox>
                </w:ffData>
              </w:fldChar>
            </w:r>
            <w:r>
              <w:instrText xml:space="preserve"> FORMCHECKBOX </w:instrText>
            </w:r>
            <w:r w:rsidR="000B5B2C">
              <w:fldChar w:fldCharType="separate"/>
            </w:r>
            <w:r>
              <w:fldChar w:fldCharType="end"/>
            </w:r>
          </w:p>
        </w:tc>
        <w:tc>
          <w:tcPr>
            <w:tcW w:w="936" w:type="dxa"/>
            <w:tcBorders>
              <w:left w:val="single" w:sz="12" w:space="0" w:color="auto"/>
              <w:bottom w:val="single" w:sz="12" w:space="0" w:color="auto"/>
              <w:right w:val="single" w:sz="12" w:space="0" w:color="auto"/>
            </w:tcBorders>
          </w:tcPr>
          <w:p w14:paraId="0B49AAB0" w14:textId="77777777" w:rsidR="00DC03C0" w:rsidRDefault="00DC03C0">
            <w:pPr>
              <w:spacing w:before="160"/>
              <w:rPr>
                <w:spacing w:val="-4"/>
              </w:rPr>
            </w:pPr>
            <w:r>
              <w:rPr>
                <w:spacing w:val="-4"/>
              </w:rPr>
              <w:fldChar w:fldCharType="begin">
                <w:ffData>
                  <w:name w:val="Text12"/>
                  <w:enabled/>
                  <w:calcOnExit w:val="0"/>
                  <w:textInput/>
                </w:ffData>
              </w:fldChar>
            </w:r>
            <w:r>
              <w:rPr>
                <w:spacing w:val="-4"/>
              </w:rPr>
              <w:instrText xml:space="preserve"> FORMTEXT </w:instrText>
            </w:r>
            <w:r>
              <w:rPr>
                <w:spacing w:val="-4"/>
              </w:rPr>
            </w:r>
            <w:r>
              <w:rPr>
                <w:spacing w:val="-4"/>
              </w:rPr>
              <w:fldChar w:fldCharType="separate"/>
            </w:r>
            <w:r>
              <w:rPr>
                <w:spacing w:val="-4"/>
              </w:rPr>
              <w:t> </w:t>
            </w:r>
            <w:r>
              <w:rPr>
                <w:spacing w:val="-4"/>
              </w:rPr>
              <w:t> </w:t>
            </w:r>
            <w:r>
              <w:rPr>
                <w:spacing w:val="-4"/>
              </w:rPr>
              <w:t> </w:t>
            </w:r>
            <w:r>
              <w:rPr>
                <w:spacing w:val="-4"/>
              </w:rPr>
              <w:t> </w:t>
            </w:r>
            <w:r>
              <w:rPr>
                <w:spacing w:val="-4"/>
              </w:rPr>
              <w:t> </w:t>
            </w:r>
            <w:r>
              <w:rPr>
                <w:spacing w:val="-4"/>
              </w:rPr>
              <w:fldChar w:fldCharType="end"/>
            </w:r>
          </w:p>
        </w:tc>
        <w:tc>
          <w:tcPr>
            <w:tcW w:w="921" w:type="dxa"/>
            <w:tcBorders>
              <w:bottom w:val="single" w:sz="12" w:space="0" w:color="auto"/>
              <w:right w:val="single" w:sz="4" w:space="0" w:color="auto"/>
            </w:tcBorders>
          </w:tcPr>
          <w:p w14:paraId="0B49AAB1" w14:textId="77777777" w:rsidR="00DC03C0" w:rsidRDefault="00DC03C0" w:rsidP="00DC0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c>
          <w:tcPr>
            <w:tcW w:w="922" w:type="dxa"/>
            <w:tcBorders>
              <w:left w:val="single" w:sz="4" w:space="0" w:color="auto"/>
              <w:bottom w:val="single" w:sz="12" w:space="0" w:color="auto"/>
              <w:right w:val="single" w:sz="12" w:space="0" w:color="auto"/>
            </w:tcBorders>
          </w:tcPr>
          <w:p w14:paraId="0B49AAB2" w14:textId="77777777" w:rsidR="00DC03C0" w:rsidRDefault="00DC03C0" w:rsidP="00DC03C0">
            <w:pPr>
              <w:spacing w:before="160"/>
              <w:jc w:val="center"/>
            </w:pPr>
            <w:r>
              <w:fldChar w:fldCharType="begin">
                <w:ffData>
                  <w:name w:val="Kontrollkästchen4"/>
                  <w:enabled/>
                  <w:calcOnExit w:val="0"/>
                  <w:checkBox>
                    <w:sizeAuto/>
                    <w:default w:val="0"/>
                  </w:checkBox>
                </w:ffData>
              </w:fldChar>
            </w:r>
            <w:r>
              <w:instrText xml:space="preserve"> FORMCHECKBOX </w:instrText>
            </w:r>
            <w:r w:rsidR="000B5B2C">
              <w:fldChar w:fldCharType="separate"/>
            </w:r>
            <w:r>
              <w:fldChar w:fldCharType="end"/>
            </w:r>
          </w:p>
        </w:tc>
      </w:tr>
      <w:tr w:rsidR="00274166" w14:paraId="0B49AAB7" w14:textId="77777777">
        <w:tc>
          <w:tcPr>
            <w:tcW w:w="1418" w:type="dxa"/>
            <w:gridSpan w:val="3"/>
            <w:tcBorders>
              <w:top w:val="single" w:sz="12" w:space="0" w:color="auto"/>
              <w:left w:val="single" w:sz="12" w:space="0" w:color="auto"/>
              <w:bottom w:val="nil"/>
            </w:tcBorders>
          </w:tcPr>
          <w:p w14:paraId="0B49AAB4" w14:textId="77777777" w:rsidR="00274166" w:rsidRDefault="00274166">
            <w:pPr>
              <w:pStyle w:val="Kopfzeile"/>
              <w:tabs>
                <w:tab w:val="clear" w:pos="4536"/>
                <w:tab w:val="clear" w:pos="9072"/>
              </w:tabs>
              <w:spacing w:before="60"/>
              <w:jc w:val="center"/>
            </w:pPr>
            <w:r>
              <w:t>Anlage:</w:t>
            </w:r>
          </w:p>
        </w:tc>
        <w:tc>
          <w:tcPr>
            <w:tcW w:w="9371" w:type="dxa"/>
            <w:gridSpan w:val="14"/>
            <w:tcBorders>
              <w:top w:val="single" w:sz="12" w:space="0" w:color="auto"/>
              <w:bottom w:val="nil"/>
              <w:right w:val="single" w:sz="12" w:space="0" w:color="auto"/>
            </w:tcBorders>
          </w:tcPr>
          <w:p w14:paraId="0B49AAB5" w14:textId="77777777" w:rsidR="00274166" w:rsidRDefault="00274166">
            <w:pPr>
              <w:numPr>
                <w:ilvl w:val="0"/>
                <w:numId w:val="1"/>
              </w:numPr>
              <w:spacing w:before="60" w:after="60"/>
              <w:ind w:left="357" w:hanging="357"/>
              <w:rPr>
                <w:rFonts w:ascii="Arial" w:hAnsi="Arial"/>
                <w:color w:val="008080"/>
                <w:sz w:val="24"/>
              </w:rPr>
            </w:pPr>
            <w:r>
              <w:rPr>
                <w:rFonts w:ascii="Arial" w:hAnsi="Arial"/>
                <w:color w:val="008080"/>
                <w:sz w:val="24"/>
              </w:rPr>
              <w:t xml:space="preserve">Maßnahmenliste zur Erfüllung der Mindestvorschriften nach Anhang </w:t>
            </w:r>
            <w:r w:rsidR="001A0CFD">
              <w:rPr>
                <w:rFonts w:ascii="Arial" w:hAnsi="Arial"/>
                <w:color w:val="008080"/>
                <w:sz w:val="24"/>
              </w:rPr>
              <w:t>1, Nummer 1</w:t>
            </w:r>
            <w:r>
              <w:rPr>
                <w:rFonts w:ascii="Arial" w:hAnsi="Arial"/>
                <w:color w:val="008080"/>
                <w:sz w:val="24"/>
              </w:rPr>
              <w:t xml:space="preserve"> </w:t>
            </w:r>
            <w:r w:rsidR="007550A9">
              <w:rPr>
                <w:rFonts w:ascii="Arial" w:hAnsi="Arial"/>
                <w:color w:val="008080"/>
                <w:sz w:val="24"/>
              </w:rPr>
              <w:t>GefStoffV</w:t>
            </w:r>
            <w:r>
              <w:rPr>
                <w:rFonts w:ascii="Arial" w:hAnsi="Arial"/>
                <w:color w:val="008080"/>
                <w:sz w:val="24"/>
              </w:rPr>
              <w:br/>
              <w:t>(nur erforderlich, wenn Sicherheitsmängel festgestellt werden)</w:t>
            </w:r>
          </w:p>
          <w:p w14:paraId="0B49AAB6" w14:textId="77777777" w:rsidR="00274166" w:rsidRDefault="00274166">
            <w:pPr>
              <w:spacing w:before="60" w:after="60"/>
              <w:rPr>
                <w:color w:val="008080"/>
              </w:rPr>
            </w:pPr>
          </w:p>
        </w:tc>
      </w:tr>
      <w:tr w:rsidR="00274166" w14:paraId="0B49AAC4" w14:textId="77777777">
        <w:tc>
          <w:tcPr>
            <w:tcW w:w="1418" w:type="dxa"/>
            <w:gridSpan w:val="3"/>
            <w:tcBorders>
              <w:top w:val="single" w:sz="12" w:space="0" w:color="auto"/>
              <w:left w:val="single" w:sz="12" w:space="0" w:color="auto"/>
              <w:bottom w:val="single" w:sz="12" w:space="0" w:color="auto"/>
            </w:tcBorders>
          </w:tcPr>
          <w:p w14:paraId="0B49AAB8" w14:textId="77777777" w:rsidR="00274166" w:rsidRDefault="00274166"/>
          <w:p w14:paraId="0B49AAB9" w14:textId="77777777" w:rsidR="00274166" w:rsidRDefault="00274166"/>
          <w:p w14:paraId="0B49AABA" w14:textId="77777777" w:rsidR="00274166" w:rsidRDefault="00274166">
            <w:pPr>
              <w:jc w:val="center"/>
              <w:rPr>
                <w:rFonts w:ascii="Arial" w:hAnsi="Arial"/>
                <w:sz w:val="22"/>
              </w:rPr>
            </w:pPr>
            <w:r>
              <w:rPr>
                <w:rFonts w:ascii="Arial" w:hAnsi="Arial"/>
                <w:sz w:val="22"/>
              </w:rPr>
              <w:t>Datum:</w:t>
            </w:r>
          </w:p>
          <w:p w14:paraId="0B49AABB" w14:textId="77777777" w:rsidR="00274166" w:rsidRDefault="00274166"/>
        </w:tc>
        <w:tc>
          <w:tcPr>
            <w:tcW w:w="2552" w:type="dxa"/>
            <w:gridSpan w:val="2"/>
            <w:tcBorders>
              <w:top w:val="single" w:sz="12" w:space="0" w:color="auto"/>
              <w:bottom w:val="single" w:sz="12" w:space="0" w:color="auto"/>
            </w:tcBorders>
          </w:tcPr>
          <w:p w14:paraId="0B49AABC" w14:textId="77777777" w:rsidR="00274166" w:rsidRDefault="00274166"/>
          <w:p w14:paraId="0B49AABD" w14:textId="77777777" w:rsidR="00274166" w:rsidRDefault="00274166"/>
          <w:p w14:paraId="0B49AABE" w14:textId="77777777" w:rsidR="00274166" w:rsidRDefault="00274166">
            <w:r>
              <w:t xml:space="preserve">    </w:t>
            </w:r>
            <w:bookmarkStart w:id="12" w:name="Text7"/>
            <w:r w:rsidR="000B43C0">
              <w:fldChar w:fldCharType="begin">
                <w:ffData>
                  <w:name w:val="Text7"/>
                  <w:enabled/>
                  <w:calcOnExit w:val="0"/>
                  <w:textInput/>
                </w:ffData>
              </w:fldChar>
            </w:r>
            <w:r w:rsidR="000B43C0">
              <w:instrText xml:space="preserve"> FORMTEXT </w:instrText>
            </w:r>
            <w:r w:rsidR="000B43C0">
              <w:fldChar w:fldCharType="separate"/>
            </w:r>
            <w:r w:rsidR="000B43C0">
              <w:rPr>
                <w:noProof/>
              </w:rPr>
              <w:t> </w:t>
            </w:r>
            <w:r w:rsidR="000B43C0">
              <w:rPr>
                <w:noProof/>
              </w:rPr>
              <w:t> </w:t>
            </w:r>
            <w:r w:rsidR="000B43C0">
              <w:rPr>
                <w:noProof/>
              </w:rPr>
              <w:t> </w:t>
            </w:r>
            <w:r w:rsidR="000B43C0">
              <w:rPr>
                <w:noProof/>
              </w:rPr>
              <w:t> </w:t>
            </w:r>
            <w:r w:rsidR="000B43C0">
              <w:rPr>
                <w:noProof/>
              </w:rPr>
              <w:t> </w:t>
            </w:r>
            <w:r w:rsidR="000B43C0">
              <w:fldChar w:fldCharType="end"/>
            </w:r>
            <w:bookmarkEnd w:id="12"/>
          </w:p>
        </w:tc>
        <w:tc>
          <w:tcPr>
            <w:tcW w:w="6819" w:type="dxa"/>
            <w:gridSpan w:val="12"/>
            <w:tcBorders>
              <w:top w:val="single" w:sz="12" w:space="0" w:color="auto"/>
              <w:bottom w:val="single" w:sz="12" w:space="0" w:color="auto"/>
              <w:right w:val="single" w:sz="12" w:space="0" w:color="auto"/>
            </w:tcBorders>
          </w:tcPr>
          <w:p w14:paraId="0B49AABF" w14:textId="77777777" w:rsidR="00274166" w:rsidRDefault="00274166"/>
          <w:p w14:paraId="0B49AAC0" w14:textId="77777777" w:rsidR="00274166" w:rsidRDefault="00274166"/>
          <w:p w14:paraId="0B49AAC1" w14:textId="77777777" w:rsidR="000B43C0" w:rsidRDefault="00BD6BD5">
            <w:pPr>
              <w:jc w:val="center"/>
            </w:pPr>
            <w:r>
              <w:t>___</w:t>
            </w:r>
            <w:bookmarkStart w:id="13" w:name="_GoBack"/>
            <w:bookmarkEnd w:id="13"/>
            <w:r>
              <w:t>_______________________</w:t>
            </w:r>
          </w:p>
          <w:p w14:paraId="0B49AAC2" w14:textId="77777777" w:rsidR="00274166" w:rsidRDefault="00274166">
            <w:pPr>
              <w:jc w:val="center"/>
              <w:rPr>
                <w:rFonts w:ascii="Arial" w:hAnsi="Arial"/>
                <w:i/>
              </w:rPr>
            </w:pPr>
            <w:r>
              <w:rPr>
                <w:rFonts w:ascii="Arial" w:hAnsi="Arial"/>
                <w:i/>
              </w:rPr>
              <w:t>Unterschrift Verantwortlicher</w:t>
            </w:r>
          </w:p>
          <w:p w14:paraId="0B49AAC3" w14:textId="77777777" w:rsidR="00274166" w:rsidRDefault="00274166"/>
        </w:tc>
      </w:tr>
    </w:tbl>
    <w:p w14:paraId="0B49AAC5" w14:textId="77777777" w:rsidR="00274166" w:rsidRDefault="00274166"/>
    <w:p w14:paraId="0B49AAC6" w14:textId="77777777" w:rsidR="00274166" w:rsidRDefault="00274166"/>
    <w:p w14:paraId="0B49AAC7" w14:textId="77777777" w:rsidR="00274166" w:rsidRDefault="00274166"/>
    <w:p w14:paraId="0B49AAC8" w14:textId="77777777" w:rsidR="00274166" w:rsidRDefault="00274166"/>
    <w:p w14:paraId="0B49AAC9" w14:textId="77777777" w:rsidR="00274166" w:rsidRDefault="00274166">
      <w:pPr>
        <w:pBdr>
          <w:top w:val="single" w:sz="4" w:space="1" w:color="auto" w:shadow="1"/>
          <w:left w:val="single" w:sz="4" w:space="14" w:color="auto" w:shadow="1"/>
          <w:bottom w:val="single" w:sz="4" w:space="1" w:color="auto" w:shadow="1"/>
          <w:right w:val="single" w:sz="4" w:space="4" w:color="auto" w:shadow="1"/>
        </w:pBdr>
        <w:shd w:val="pct10" w:color="auto" w:fill="FFFFFF"/>
        <w:jc w:val="center"/>
        <w:rPr>
          <w:b/>
          <w:sz w:val="16"/>
        </w:rPr>
      </w:pPr>
    </w:p>
    <w:p w14:paraId="0B49AACA" w14:textId="77777777" w:rsidR="00274166" w:rsidRDefault="00274166">
      <w:pPr>
        <w:pBdr>
          <w:top w:val="single" w:sz="4" w:space="1" w:color="auto" w:shadow="1"/>
          <w:left w:val="single" w:sz="4" w:space="14" w:color="auto" w:shadow="1"/>
          <w:bottom w:val="single" w:sz="4" w:space="1" w:color="auto" w:shadow="1"/>
          <w:right w:val="single" w:sz="4" w:space="4" w:color="auto" w:shadow="1"/>
        </w:pBdr>
        <w:shd w:val="pct10" w:color="auto" w:fill="FFFFFF"/>
        <w:jc w:val="center"/>
        <w:rPr>
          <w:rFonts w:ascii="Arial" w:hAnsi="Arial"/>
          <w:b/>
          <w:sz w:val="24"/>
        </w:rPr>
      </w:pPr>
      <w:r>
        <w:rPr>
          <w:rFonts w:ascii="Arial" w:hAnsi="Arial"/>
          <w:b/>
          <w:sz w:val="24"/>
        </w:rPr>
        <w:t xml:space="preserve">Mindestvorschriften nach Anhang </w:t>
      </w:r>
      <w:r w:rsidR="001A0CFD">
        <w:rPr>
          <w:rFonts w:ascii="Arial" w:hAnsi="Arial"/>
          <w:b/>
          <w:sz w:val="24"/>
        </w:rPr>
        <w:t>1, Nummer 1</w:t>
      </w:r>
      <w:r>
        <w:rPr>
          <w:rFonts w:ascii="Arial" w:hAnsi="Arial"/>
          <w:b/>
          <w:sz w:val="24"/>
        </w:rPr>
        <w:t xml:space="preserve"> </w:t>
      </w:r>
      <w:r w:rsidR="007550A9">
        <w:rPr>
          <w:rFonts w:ascii="Arial" w:hAnsi="Arial"/>
          <w:b/>
          <w:sz w:val="24"/>
        </w:rPr>
        <w:t>GefStoffV</w:t>
      </w:r>
    </w:p>
    <w:p w14:paraId="0B49AACB" w14:textId="77777777" w:rsidR="00274166" w:rsidRDefault="00274166">
      <w:pPr>
        <w:pBdr>
          <w:top w:val="single" w:sz="4" w:space="1" w:color="auto" w:shadow="1"/>
          <w:left w:val="single" w:sz="4" w:space="14" w:color="auto" w:shadow="1"/>
          <w:bottom w:val="single" w:sz="4" w:space="1" w:color="auto" w:shadow="1"/>
          <w:right w:val="single" w:sz="4" w:space="4" w:color="auto" w:shadow="1"/>
        </w:pBdr>
        <w:shd w:val="pct10" w:color="auto" w:fill="FFFFFF"/>
        <w:jc w:val="center"/>
        <w:rPr>
          <w:rFonts w:ascii="Arial" w:hAnsi="Arial"/>
          <w:sz w:val="22"/>
        </w:rPr>
      </w:pPr>
      <w:r>
        <w:rPr>
          <w:rFonts w:ascii="Arial" w:hAnsi="Arial"/>
          <w:sz w:val="22"/>
        </w:rPr>
        <w:t>Tischlereien / Schreinereien</w:t>
      </w:r>
    </w:p>
    <w:p w14:paraId="0B49AACC" w14:textId="77777777" w:rsidR="00274166" w:rsidRDefault="00274166">
      <w:pPr>
        <w:pBdr>
          <w:top w:val="single" w:sz="4" w:space="1" w:color="auto" w:shadow="1"/>
          <w:left w:val="single" w:sz="4" w:space="14" w:color="auto" w:shadow="1"/>
          <w:bottom w:val="single" w:sz="4" w:space="1" w:color="auto" w:shadow="1"/>
          <w:right w:val="single" w:sz="4" w:space="4" w:color="auto" w:shadow="1"/>
        </w:pBdr>
        <w:shd w:val="pct10" w:color="auto" w:fill="FFFFFF"/>
        <w:jc w:val="center"/>
        <w:rPr>
          <w:b/>
          <w:sz w:val="16"/>
        </w:rPr>
      </w:pPr>
    </w:p>
    <w:p w14:paraId="0B49AACD" w14:textId="77777777" w:rsidR="00274166" w:rsidRDefault="00274166"/>
    <w:p w14:paraId="0B49AACE" w14:textId="77777777" w:rsidR="00274166" w:rsidRDefault="00274166">
      <w:pPr>
        <w:numPr>
          <w:ilvl w:val="0"/>
          <w:numId w:val="3"/>
        </w:numPr>
        <w:tabs>
          <w:tab w:val="num" w:pos="2490"/>
        </w:tabs>
        <w:ind w:left="2484" w:right="-285" w:hanging="2342"/>
        <w:rPr>
          <w:rFonts w:ascii="Arial" w:hAnsi="Arial"/>
          <w:sz w:val="24"/>
        </w:rPr>
      </w:pPr>
      <w:r>
        <w:rPr>
          <w:rFonts w:ascii="Arial" w:hAnsi="Arial"/>
          <w:b/>
          <w:sz w:val="24"/>
          <w:u w:val="single"/>
        </w:rPr>
        <w:t>Technische Maßnahmen</w:t>
      </w:r>
      <w:r>
        <w:rPr>
          <w:rFonts w:ascii="Arial" w:hAnsi="Arial"/>
          <w:sz w:val="24"/>
        </w:rPr>
        <w:t>:</w:t>
      </w:r>
      <w:r>
        <w:rPr>
          <w:rFonts w:ascii="Arial" w:hAnsi="Arial"/>
          <w:sz w:val="24"/>
        </w:rPr>
        <w:tab/>
        <w:t xml:space="preserve">  </w:t>
      </w:r>
    </w:p>
    <w:p w14:paraId="0B49AACF" w14:textId="77777777" w:rsidR="00274166" w:rsidRDefault="00274166">
      <w:pPr>
        <w:ind w:right="-285"/>
        <w:rPr>
          <w:rFonts w:ascii="Arial" w:hAnsi="Arial"/>
          <w:sz w:val="18"/>
        </w:rPr>
      </w:pPr>
    </w:p>
    <w:p w14:paraId="0B49AAD0" w14:textId="77777777" w:rsidR="00274166" w:rsidRDefault="00274166">
      <w:pPr>
        <w:numPr>
          <w:ilvl w:val="0"/>
          <w:numId w:val="1"/>
        </w:numPr>
        <w:ind w:right="-285" w:firstLine="207"/>
        <w:rPr>
          <w:rFonts w:ascii="Arial" w:hAnsi="Arial"/>
          <w:sz w:val="24"/>
        </w:rPr>
      </w:pPr>
      <w:r>
        <w:rPr>
          <w:rFonts w:ascii="Arial" w:hAnsi="Arial"/>
          <w:sz w:val="24"/>
        </w:rPr>
        <w:t xml:space="preserve"> Elektrische und nicht elektrische Geräte in explosionsgefährdeten Bereichen sind so </w:t>
      </w:r>
    </w:p>
    <w:p w14:paraId="0B49AAD1" w14:textId="77777777" w:rsidR="00274166" w:rsidRDefault="00274166">
      <w:pPr>
        <w:ind w:right="-285" w:firstLine="708"/>
        <w:rPr>
          <w:rFonts w:ascii="Arial" w:hAnsi="Arial"/>
          <w:sz w:val="24"/>
        </w:rPr>
      </w:pPr>
      <w:r>
        <w:rPr>
          <w:rFonts w:ascii="Arial" w:hAnsi="Arial"/>
          <w:sz w:val="24"/>
        </w:rPr>
        <w:t xml:space="preserve"> beschaffen, dass sie keine wirksamen Zündquellen darstellen können. </w:t>
      </w:r>
    </w:p>
    <w:p w14:paraId="0B49AAD2" w14:textId="77777777" w:rsidR="00274166" w:rsidRDefault="00274166">
      <w:pPr>
        <w:ind w:right="-285" w:firstLine="708"/>
        <w:rPr>
          <w:rFonts w:ascii="Arial" w:hAnsi="Arial"/>
          <w:sz w:val="18"/>
        </w:rPr>
      </w:pPr>
    </w:p>
    <w:p w14:paraId="0B49AAD3" w14:textId="77777777" w:rsidR="00274166" w:rsidRDefault="00274166">
      <w:pPr>
        <w:tabs>
          <w:tab w:val="num" w:pos="567"/>
        </w:tabs>
        <w:ind w:left="567" w:right="-285"/>
        <w:rPr>
          <w:rFonts w:ascii="Arial" w:hAnsi="Arial"/>
          <w:sz w:val="24"/>
        </w:rPr>
      </w:pPr>
      <w:r>
        <w:rPr>
          <w:rFonts w:ascii="Arial" w:hAnsi="Arial"/>
          <w:sz w:val="28"/>
        </w:rPr>
        <w:t xml:space="preserve">- </w:t>
      </w:r>
      <w:r>
        <w:rPr>
          <w:rFonts w:ascii="Arial" w:hAnsi="Arial"/>
          <w:sz w:val="24"/>
        </w:rPr>
        <w:t>Es sind Vorkehrungen getroffen, damit die Explosionsauswirkungen so gering wie möglich</w:t>
      </w:r>
    </w:p>
    <w:p w14:paraId="0B49AAD4" w14:textId="77777777" w:rsidR="00274166" w:rsidRDefault="00274166">
      <w:pPr>
        <w:tabs>
          <w:tab w:val="num" w:pos="567"/>
        </w:tabs>
        <w:ind w:left="567" w:right="-285"/>
        <w:rPr>
          <w:rFonts w:ascii="Arial" w:hAnsi="Arial"/>
          <w:sz w:val="24"/>
        </w:rPr>
      </w:pPr>
      <w:r>
        <w:rPr>
          <w:rFonts w:ascii="Arial" w:hAnsi="Arial"/>
          <w:sz w:val="24"/>
        </w:rPr>
        <w:t xml:space="preserve">   gehalten werden, z. B. bei Filteranlagen und Silos durch Explosionsdruckentlastung und </w:t>
      </w:r>
    </w:p>
    <w:p w14:paraId="0B49AAD5" w14:textId="77777777" w:rsidR="00274166" w:rsidRDefault="00274166">
      <w:pPr>
        <w:tabs>
          <w:tab w:val="num" w:pos="567"/>
        </w:tabs>
        <w:ind w:left="567" w:right="-285"/>
        <w:rPr>
          <w:rFonts w:ascii="Arial" w:hAnsi="Arial"/>
          <w:sz w:val="24"/>
        </w:rPr>
      </w:pPr>
      <w:r>
        <w:rPr>
          <w:rFonts w:ascii="Arial" w:hAnsi="Arial"/>
          <w:sz w:val="24"/>
        </w:rPr>
        <w:t xml:space="preserve">   explosionstechnische Entkopplung  (siehe </w:t>
      </w:r>
      <w:r w:rsidR="007550A9" w:rsidRPr="007550A9">
        <w:rPr>
          <w:rFonts w:ascii="Arial" w:hAnsi="Arial"/>
          <w:sz w:val="24"/>
        </w:rPr>
        <w:t>DGUV Information 209-04</w:t>
      </w:r>
      <w:r w:rsidR="00B04A23">
        <w:rPr>
          <w:rFonts w:ascii="Arial" w:hAnsi="Arial"/>
          <w:sz w:val="24"/>
        </w:rPr>
        <w:t>5</w:t>
      </w:r>
      <w:r>
        <w:rPr>
          <w:rFonts w:ascii="Arial" w:hAnsi="Arial"/>
          <w:sz w:val="24"/>
        </w:rPr>
        <w:t>).</w:t>
      </w:r>
    </w:p>
    <w:p w14:paraId="0B49AAD6" w14:textId="77777777" w:rsidR="00274166" w:rsidRDefault="00274166">
      <w:pPr>
        <w:ind w:left="567" w:right="-285"/>
        <w:rPr>
          <w:rFonts w:ascii="Arial" w:hAnsi="Arial"/>
          <w:sz w:val="18"/>
        </w:rPr>
      </w:pPr>
    </w:p>
    <w:p w14:paraId="0B49AAD7" w14:textId="77777777" w:rsidR="00274166" w:rsidRDefault="00274166">
      <w:pPr>
        <w:numPr>
          <w:ilvl w:val="0"/>
          <w:numId w:val="4"/>
        </w:numPr>
        <w:tabs>
          <w:tab w:val="clear" w:pos="4046"/>
          <w:tab w:val="num" w:pos="567"/>
          <w:tab w:val="num" w:pos="2484"/>
        </w:tabs>
        <w:ind w:left="567" w:right="-285" w:hanging="3479"/>
        <w:rPr>
          <w:rFonts w:ascii="Arial" w:hAnsi="Arial"/>
          <w:sz w:val="24"/>
        </w:rPr>
      </w:pPr>
      <w:r>
        <w:rPr>
          <w:rFonts w:ascii="Arial" w:hAnsi="Arial"/>
          <w:sz w:val="24"/>
        </w:rPr>
        <w:t xml:space="preserve">- Explosionsgefährdete Bereiche sind mit Flucht- und Rettungswegen sowie Ausgängen </w:t>
      </w:r>
    </w:p>
    <w:p w14:paraId="0B49AAD8" w14:textId="77777777" w:rsidR="00274166" w:rsidRDefault="00274166">
      <w:pPr>
        <w:numPr>
          <w:ilvl w:val="0"/>
          <w:numId w:val="4"/>
        </w:numPr>
        <w:tabs>
          <w:tab w:val="clear" w:pos="4046"/>
          <w:tab w:val="num" w:pos="567"/>
          <w:tab w:val="num" w:pos="2484"/>
        </w:tabs>
        <w:ind w:left="567" w:right="-285" w:hanging="3479"/>
        <w:rPr>
          <w:rFonts w:ascii="Arial" w:hAnsi="Arial"/>
          <w:sz w:val="24"/>
        </w:rPr>
      </w:pPr>
      <w:r>
        <w:rPr>
          <w:rFonts w:ascii="Arial" w:hAnsi="Arial"/>
          <w:sz w:val="24"/>
        </w:rPr>
        <w:t xml:space="preserve">   in ausreichender Zahl ausgestattet, z.B. Lackierräume (siehe </w:t>
      </w:r>
      <w:r w:rsidR="007550A9" w:rsidRPr="007550A9">
        <w:rPr>
          <w:rFonts w:ascii="Arial" w:hAnsi="Arial"/>
          <w:sz w:val="24"/>
        </w:rPr>
        <w:t>DGUV Information 209-046</w:t>
      </w:r>
      <w:r>
        <w:rPr>
          <w:rFonts w:ascii="Arial" w:hAnsi="Arial"/>
          <w:sz w:val="24"/>
        </w:rPr>
        <w:t>).</w:t>
      </w:r>
    </w:p>
    <w:p w14:paraId="0B49AAD9" w14:textId="77777777" w:rsidR="00274166" w:rsidRDefault="00274166">
      <w:pPr>
        <w:tabs>
          <w:tab w:val="num" w:pos="3828"/>
        </w:tabs>
        <w:ind w:right="-285"/>
        <w:rPr>
          <w:rFonts w:ascii="Arial" w:hAnsi="Arial"/>
          <w:sz w:val="18"/>
        </w:rPr>
      </w:pPr>
    </w:p>
    <w:p w14:paraId="0B49AADA" w14:textId="77777777" w:rsidR="00274166" w:rsidRDefault="00274166">
      <w:pPr>
        <w:numPr>
          <w:ilvl w:val="0"/>
          <w:numId w:val="2"/>
        </w:numPr>
        <w:tabs>
          <w:tab w:val="num" w:pos="4046"/>
        </w:tabs>
        <w:ind w:hanging="218"/>
        <w:jc w:val="both"/>
        <w:rPr>
          <w:rFonts w:ascii="Arial" w:hAnsi="Arial"/>
          <w:sz w:val="24"/>
        </w:rPr>
      </w:pPr>
      <w:r>
        <w:rPr>
          <w:rFonts w:ascii="Arial" w:hAnsi="Arial"/>
          <w:b/>
          <w:sz w:val="24"/>
          <w:u w:val="single"/>
        </w:rPr>
        <w:t>Organisatorische Maßnahmen</w:t>
      </w:r>
      <w:r>
        <w:rPr>
          <w:rFonts w:ascii="Arial" w:hAnsi="Arial"/>
          <w:sz w:val="24"/>
        </w:rPr>
        <w:t xml:space="preserve">: </w:t>
      </w:r>
      <w:r>
        <w:rPr>
          <w:rFonts w:ascii="Arial" w:hAnsi="Arial"/>
          <w:sz w:val="24"/>
        </w:rPr>
        <w:tab/>
      </w:r>
    </w:p>
    <w:p w14:paraId="0B49AADB" w14:textId="77777777" w:rsidR="00274166" w:rsidRDefault="00274166">
      <w:pPr>
        <w:tabs>
          <w:tab w:val="left" w:pos="567"/>
        </w:tabs>
        <w:jc w:val="both"/>
        <w:rPr>
          <w:rFonts w:ascii="Arial" w:hAnsi="Arial"/>
          <w:sz w:val="16"/>
        </w:rPr>
      </w:pPr>
    </w:p>
    <w:p w14:paraId="0B49AADC" w14:textId="77777777" w:rsidR="00274166" w:rsidRDefault="00274166">
      <w:pPr>
        <w:ind w:firstLine="567"/>
        <w:rPr>
          <w:rFonts w:ascii="Arial" w:hAnsi="Arial"/>
          <w:sz w:val="24"/>
        </w:rPr>
      </w:pPr>
      <w:r>
        <w:rPr>
          <w:rFonts w:ascii="Arial" w:hAnsi="Arial"/>
          <w:sz w:val="24"/>
        </w:rPr>
        <w:t>- Zur Unterweisung der Beschäftigten in explosionsgefährdeten Bereichen liegen vor</w:t>
      </w:r>
    </w:p>
    <w:p w14:paraId="0B49AADD" w14:textId="77777777" w:rsidR="00274166" w:rsidRDefault="00274166">
      <w:pPr>
        <w:rPr>
          <w:rFonts w:ascii="Arial" w:hAnsi="Arial"/>
          <w:sz w:val="24"/>
        </w:rPr>
      </w:pPr>
      <w:r>
        <w:rPr>
          <w:rFonts w:ascii="Arial" w:hAnsi="Arial"/>
          <w:sz w:val="24"/>
        </w:rPr>
        <w:t xml:space="preserve">           </w:t>
      </w:r>
      <w:r>
        <w:rPr>
          <w:rFonts w:ascii="Arial" w:hAnsi="Arial"/>
        </w:rPr>
        <w:t>(Z</w:t>
      </w:r>
      <w:r>
        <w:rPr>
          <w:rFonts w:ascii="Arial" w:hAnsi="Arial"/>
          <w:i/>
        </w:rPr>
        <w:t>utreffendes bitte ankreuzen/ausfüllen</w:t>
      </w:r>
      <w:r>
        <w:rPr>
          <w:rFonts w:ascii="Arial" w:hAnsi="Arial"/>
        </w:rPr>
        <w:t>)</w:t>
      </w:r>
      <w:r>
        <w:rPr>
          <w:rFonts w:ascii="Arial" w:hAnsi="Arial"/>
          <w:sz w:val="24"/>
        </w:rPr>
        <w:t>:</w:t>
      </w:r>
    </w:p>
    <w:p w14:paraId="0B49AADE" w14:textId="77777777" w:rsidR="00274166" w:rsidRDefault="00274166">
      <w:pPr>
        <w:rPr>
          <w:rFonts w:ascii="Arial" w:hAnsi="Arial"/>
          <w:sz w:val="16"/>
        </w:rPr>
      </w:pPr>
    </w:p>
    <w:bookmarkStart w:id="14" w:name="Text1"/>
    <w:p w14:paraId="0B49AADF" w14:textId="77777777" w:rsidR="00274166" w:rsidRDefault="000B43C0" w:rsidP="00FB2108">
      <w:pPr>
        <w:ind w:left="2832"/>
        <w:rPr>
          <w:rFonts w:ascii="Arial" w:hAnsi="Arial"/>
          <w:sz w:val="24"/>
        </w:rPr>
      </w:pPr>
      <w:r>
        <w:rPr>
          <w:rFonts w:ascii="Arial" w:hAnsi="Arial"/>
          <w:sz w:val="24"/>
        </w:rPr>
        <w:fldChar w:fldCharType="begin">
          <w:ffData>
            <w:name w:val="Text1"/>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bookmarkEnd w:id="14"/>
      <w:r w:rsidR="00FB2108">
        <w:rPr>
          <w:rFonts w:ascii="Arial" w:hAnsi="Arial"/>
          <w:sz w:val="24"/>
        </w:rPr>
        <w:t xml:space="preserve"> </w:t>
      </w:r>
      <w:r w:rsidR="00274166">
        <w:rPr>
          <w:rFonts w:ascii="Arial" w:hAnsi="Arial"/>
          <w:sz w:val="24"/>
        </w:rPr>
        <w:t>eine schriftliche Betriebsanweisung für Lackierarbeiten,</w:t>
      </w:r>
    </w:p>
    <w:p w14:paraId="0B49AAE0" w14:textId="77777777" w:rsidR="00274166" w:rsidRDefault="00274166" w:rsidP="00FB2108">
      <w:pPr>
        <w:ind w:left="2472"/>
        <w:rPr>
          <w:rFonts w:ascii="Arial" w:hAnsi="Arial"/>
          <w:sz w:val="16"/>
        </w:rPr>
      </w:pPr>
    </w:p>
    <w:p w14:paraId="0B49AAE1" w14:textId="77777777" w:rsidR="00274166" w:rsidRDefault="00FB2108" w:rsidP="00FB2108">
      <w:pPr>
        <w:ind w:left="2832"/>
        <w:rPr>
          <w:rFonts w:ascii="Arial" w:hAnsi="Arial"/>
          <w:sz w:val="24"/>
        </w:rPr>
      </w:pPr>
      <w:r>
        <w:rPr>
          <w:rFonts w:ascii="Arial" w:hAnsi="Arial"/>
          <w:sz w:val="24"/>
        </w:rPr>
        <w:fldChar w:fldCharType="begin">
          <w:ffData>
            <w:name w:val="Kontrollkästchen2"/>
            <w:enabled/>
            <w:calcOnExit w:val="0"/>
            <w:checkBox>
              <w:sizeAuto/>
              <w:default w:val="0"/>
            </w:checkBox>
          </w:ffData>
        </w:fldChar>
      </w:r>
      <w:bookmarkStart w:id="15" w:name="Kontrollkästchen2"/>
      <w:r>
        <w:rPr>
          <w:rFonts w:ascii="Arial" w:hAnsi="Arial"/>
          <w:sz w:val="24"/>
        </w:rPr>
        <w:instrText xml:space="preserve"> FORMCHECKBOX </w:instrText>
      </w:r>
      <w:r w:rsidR="000B5B2C">
        <w:rPr>
          <w:rFonts w:ascii="Arial" w:hAnsi="Arial"/>
          <w:sz w:val="24"/>
        </w:rPr>
      </w:r>
      <w:r w:rsidR="000B5B2C">
        <w:rPr>
          <w:rFonts w:ascii="Arial" w:hAnsi="Arial"/>
          <w:sz w:val="24"/>
        </w:rPr>
        <w:fldChar w:fldCharType="separate"/>
      </w:r>
      <w:r>
        <w:rPr>
          <w:rFonts w:ascii="Arial" w:hAnsi="Arial"/>
          <w:sz w:val="24"/>
        </w:rPr>
        <w:fldChar w:fldCharType="end"/>
      </w:r>
      <w:bookmarkEnd w:id="15"/>
      <w:r>
        <w:rPr>
          <w:rFonts w:ascii="Arial" w:hAnsi="Arial"/>
          <w:sz w:val="24"/>
        </w:rPr>
        <w:t xml:space="preserve"> </w:t>
      </w:r>
      <w:r w:rsidR="00274166">
        <w:rPr>
          <w:rFonts w:ascii="Arial" w:hAnsi="Arial"/>
          <w:sz w:val="24"/>
        </w:rPr>
        <w:t>eine schriftliche Anweisung für Arbeiten in Silos,</w:t>
      </w:r>
    </w:p>
    <w:p w14:paraId="0B49AAE2" w14:textId="77777777" w:rsidR="00274166" w:rsidRDefault="00274166" w:rsidP="00FB2108">
      <w:pPr>
        <w:ind w:left="2472"/>
        <w:rPr>
          <w:rFonts w:ascii="Arial" w:hAnsi="Arial"/>
          <w:sz w:val="16"/>
        </w:rPr>
      </w:pPr>
    </w:p>
    <w:p w14:paraId="0B49AAE3" w14:textId="77777777" w:rsidR="00274166" w:rsidRDefault="00FB2108" w:rsidP="00FB2108">
      <w:pPr>
        <w:ind w:left="2832"/>
        <w:rPr>
          <w:rFonts w:ascii="Arial" w:hAnsi="Arial"/>
          <w:sz w:val="24"/>
        </w:rPr>
      </w:pPr>
      <w:r>
        <w:rPr>
          <w:rFonts w:ascii="Arial" w:hAnsi="Arial"/>
          <w:sz w:val="24"/>
        </w:rPr>
        <w:fldChar w:fldCharType="begin">
          <w:ffData>
            <w:name w:val="Kontrollkästchen3"/>
            <w:enabled/>
            <w:calcOnExit w:val="0"/>
            <w:checkBox>
              <w:sizeAuto/>
              <w:default w:val="0"/>
            </w:checkBox>
          </w:ffData>
        </w:fldChar>
      </w:r>
      <w:bookmarkStart w:id="16" w:name="Kontrollkästchen3"/>
      <w:r>
        <w:rPr>
          <w:rFonts w:ascii="Arial" w:hAnsi="Arial"/>
          <w:sz w:val="24"/>
        </w:rPr>
        <w:instrText xml:space="preserve"> FORMCHECKBOX </w:instrText>
      </w:r>
      <w:r w:rsidR="000B5B2C">
        <w:rPr>
          <w:rFonts w:ascii="Arial" w:hAnsi="Arial"/>
          <w:sz w:val="24"/>
        </w:rPr>
      </w:r>
      <w:r w:rsidR="000B5B2C">
        <w:rPr>
          <w:rFonts w:ascii="Arial" w:hAnsi="Arial"/>
          <w:sz w:val="24"/>
        </w:rPr>
        <w:fldChar w:fldCharType="separate"/>
      </w:r>
      <w:r>
        <w:rPr>
          <w:rFonts w:ascii="Arial" w:hAnsi="Arial"/>
          <w:sz w:val="24"/>
        </w:rPr>
        <w:fldChar w:fldCharType="end"/>
      </w:r>
      <w:bookmarkEnd w:id="16"/>
      <w:r>
        <w:rPr>
          <w:rFonts w:ascii="Arial" w:hAnsi="Arial"/>
          <w:sz w:val="24"/>
        </w:rPr>
        <w:t xml:space="preserve"> </w:t>
      </w:r>
      <w:bookmarkStart w:id="17" w:name="Text6"/>
      <w:r w:rsidR="000B43C0">
        <w:rPr>
          <w:rFonts w:ascii="Arial" w:hAnsi="Arial"/>
          <w:sz w:val="24"/>
        </w:rPr>
        <w:fldChar w:fldCharType="begin">
          <w:ffData>
            <w:name w:val="Text6"/>
            <w:enabled/>
            <w:calcOnExit w:val="0"/>
            <w:textInput/>
          </w:ffData>
        </w:fldChar>
      </w:r>
      <w:r w:rsidR="000B43C0">
        <w:rPr>
          <w:rFonts w:ascii="Arial" w:hAnsi="Arial"/>
          <w:sz w:val="24"/>
        </w:rPr>
        <w:instrText xml:space="preserve"> FORMTEXT </w:instrText>
      </w:r>
      <w:r w:rsidR="000B43C0">
        <w:rPr>
          <w:rFonts w:ascii="Arial" w:hAnsi="Arial"/>
          <w:sz w:val="24"/>
        </w:rPr>
      </w:r>
      <w:r w:rsidR="000B43C0">
        <w:rPr>
          <w:rFonts w:ascii="Arial" w:hAnsi="Arial"/>
          <w:sz w:val="24"/>
        </w:rPr>
        <w:fldChar w:fldCharType="separate"/>
      </w:r>
      <w:r w:rsidR="000B43C0">
        <w:rPr>
          <w:rFonts w:ascii="Arial" w:hAnsi="Arial"/>
          <w:noProof/>
          <w:sz w:val="24"/>
        </w:rPr>
        <w:t> </w:t>
      </w:r>
      <w:r w:rsidR="000B43C0">
        <w:rPr>
          <w:rFonts w:ascii="Arial" w:hAnsi="Arial"/>
          <w:noProof/>
          <w:sz w:val="24"/>
        </w:rPr>
        <w:t> </w:t>
      </w:r>
      <w:r w:rsidR="000B43C0">
        <w:rPr>
          <w:rFonts w:ascii="Arial" w:hAnsi="Arial"/>
          <w:noProof/>
          <w:sz w:val="24"/>
        </w:rPr>
        <w:t> </w:t>
      </w:r>
      <w:r w:rsidR="000B43C0">
        <w:rPr>
          <w:rFonts w:ascii="Arial" w:hAnsi="Arial"/>
          <w:noProof/>
          <w:sz w:val="24"/>
        </w:rPr>
        <w:t> </w:t>
      </w:r>
      <w:r w:rsidR="000B43C0">
        <w:rPr>
          <w:rFonts w:ascii="Arial" w:hAnsi="Arial"/>
          <w:noProof/>
          <w:sz w:val="24"/>
        </w:rPr>
        <w:t> </w:t>
      </w:r>
      <w:r w:rsidR="000B43C0">
        <w:rPr>
          <w:rFonts w:ascii="Arial" w:hAnsi="Arial"/>
          <w:sz w:val="24"/>
        </w:rPr>
        <w:fldChar w:fldCharType="end"/>
      </w:r>
      <w:bookmarkEnd w:id="17"/>
      <w:r w:rsidR="00274166">
        <w:rPr>
          <w:rFonts w:ascii="Arial" w:hAnsi="Arial"/>
          <w:sz w:val="24"/>
        </w:rPr>
        <w:t xml:space="preserve">  ,</w:t>
      </w:r>
    </w:p>
    <w:p w14:paraId="0B49AAE4" w14:textId="77777777" w:rsidR="00274166" w:rsidRDefault="00274166">
      <w:pPr>
        <w:rPr>
          <w:rFonts w:ascii="Arial" w:hAnsi="Arial"/>
          <w:sz w:val="18"/>
        </w:rPr>
      </w:pPr>
    </w:p>
    <w:p w14:paraId="0B49AAE5" w14:textId="77777777" w:rsidR="00274166" w:rsidRDefault="00274166">
      <w:pPr>
        <w:ind w:firstLine="567"/>
        <w:rPr>
          <w:rFonts w:ascii="Arial" w:hAnsi="Arial"/>
          <w:sz w:val="24"/>
        </w:rPr>
      </w:pPr>
      <w:r>
        <w:rPr>
          <w:rFonts w:ascii="Arial" w:hAnsi="Arial"/>
          <w:sz w:val="24"/>
        </w:rPr>
        <w:t xml:space="preserve">- Die erstmalige Unterweisung der Beschäftigten ist erfolgt am </w:t>
      </w:r>
      <w:bookmarkStart w:id="18" w:name="Text4"/>
      <w:r w:rsidR="000B43C0">
        <w:rPr>
          <w:rFonts w:ascii="Arial" w:hAnsi="Arial"/>
          <w:sz w:val="24"/>
        </w:rPr>
        <w:fldChar w:fldCharType="begin">
          <w:ffData>
            <w:name w:val="Text4"/>
            <w:enabled/>
            <w:calcOnExit w:val="0"/>
            <w:textInput/>
          </w:ffData>
        </w:fldChar>
      </w:r>
      <w:r w:rsidR="000B43C0">
        <w:rPr>
          <w:rFonts w:ascii="Arial" w:hAnsi="Arial"/>
          <w:sz w:val="24"/>
        </w:rPr>
        <w:instrText xml:space="preserve"> FORMTEXT </w:instrText>
      </w:r>
      <w:r w:rsidR="000B43C0">
        <w:rPr>
          <w:rFonts w:ascii="Arial" w:hAnsi="Arial"/>
          <w:sz w:val="24"/>
        </w:rPr>
      </w:r>
      <w:r w:rsidR="000B43C0">
        <w:rPr>
          <w:rFonts w:ascii="Arial" w:hAnsi="Arial"/>
          <w:sz w:val="24"/>
        </w:rPr>
        <w:fldChar w:fldCharType="separate"/>
      </w:r>
      <w:r w:rsidR="000B43C0">
        <w:rPr>
          <w:rFonts w:ascii="Arial" w:hAnsi="Arial"/>
          <w:noProof/>
          <w:sz w:val="24"/>
        </w:rPr>
        <w:t> </w:t>
      </w:r>
      <w:r w:rsidR="000B43C0">
        <w:rPr>
          <w:rFonts w:ascii="Arial" w:hAnsi="Arial"/>
          <w:noProof/>
          <w:sz w:val="24"/>
        </w:rPr>
        <w:t> </w:t>
      </w:r>
      <w:r w:rsidR="000B43C0">
        <w:rPr>
          <w:rFonts w:ascii="Arial" w:hAnsi="Arial"/>
          <w:noProof/>
          <w:sz w:val="24"/>
        </w:rPr>
        <w:t> </w:t>
      </w:r>
      <w:r w:rsidR="000B43C0">
        <w:rPr>
          <w:rFonts w:ascii="Arial" w:hAnsi="Arial"/>
          <w:noProof/>
          <w:sz w:val="24"/>
        </w:rPr>
        <w:t> </w:t>
      </w:r>
      <w:r w:rsidR="000B43C0">
        <w:rPr>
          <w:rFonts w:ascii="Arial" w:hAnsi="Arial"/>
          <w:noProof/>
          <w:sz w:val="24"/>
        </w:rPr>
        <w:t> </w:t>
      </w:r>
      <w:r w:rsidR="000B43C0">
        <w:rPr>
          <w:rFonts w:ascii="Arial" w:hAnsi="Arial"/>
          <w:sz w:val="24"/>
        </w:rPr>
        <w:fldChar w:fldCharType="end"/>
      </w:r>
      <w:bookmarkEnd w:id="18"/>
      <w:r>
        <w:rPr>
          <w:rFonts w:ascii="Arial" w:hAnsi="Arial"/>
          <w:sz w:val="24"/>
        </w:rPr>
        <w:t xml:space="preserve">  .</w:t>
      </w:r>
    </w:p>
    <w:p w14:paraId="0B49AAE6" w14:textId="77777777" w:rsidR="00274166" w:rsidRDefault="00274166">
      <w:pPr>
        <w:ind w:firstLine="567"/>
        <w:rPr>
          <w:rFonts w:ascii="Arial" w:hAnsi="Arial"/>
          <w:sz w:val="18"/>
        </w:rPr>
      </w:pPr>
    </w:p>
    <w:p w14:paraId="0B49AAE7" w14:textId="77777777" w:rsidR="00274166" w:rsidRDefault="00274166">
      <w:pPr>
        <w:ind w:left="567"/>
        <w:rPr>
          <w:rFonts w:ascii="Arial" w:hAnsi="Arial"/>
          <w:sz w:val="24"/>
        </w:rPr>
      </w:pPr>
      <w:r>
        <w:rPr>
          <w:rFonts w:ascii="Arial" w:hAnsi="Arial"/>
          <w:sz w:val="24"/>
        </w:rPr>
        <w:t xml:space="preserve">- Es besteht ein Arbeitsfreigabesystem für Schweiß-, Schneid-, Löt-, Auftau-, Trenn- und </w:t>
      </w:r>
    </w:p>
    <w:p w14:paraId="0B49AAE8" w14:textId="77777777" w:rsidR="00274166" w:rsidRDefault="00274166">
      <w:pPr>
        <w:rPr>
          <w:rFonts w:ascii="Arial" w:hAnsi="Arial"/>
          <w:sz w:val="24"/>
        </w:rPr>
      </w:pPr>
      <w:r>
        <w:rPr>
          <w:rFonts w:ascii="Arial" w:hAnsi="Arial"/>
          <w:sz w:val="24"/>
        </w:rPr>
        <w:t xml:space="preserve">           Schleifarbeiten (Erlaubnisschein).</w:t>
      </w:r>
    </w:p>
    <w:p w14:paraId="0B49AAE9" w14:textId="77777777" w:rsidR="00274166" w:rsidRDefault="00274166">
      <w:pPr>
        <w:ind w:left="567"/>
        <w:rPr>
          <w:rFonts w:ascii="Arial" w:hAnsi="Arial"/>
          <w:sz w:val="18"/>
        </w:rPr>
      </w:pPr>
    </w:p>
    <w:p w14:paraId="0B49AAEA" w14:textId="77777777" w:rsidR="00274166" w:rsidRDefault="00274166">
      <w:pPr>
        <w:ind w:left="567"/>
        <w:rPr>
          <w:rFonts w:ascii="Arial" w:hAnsi="Arial"/>
          <w:sz w:val="24"/>
        </w:rPr>
      </w:pPr>
      <w:r>
        <w:rPr>
          <w:rFonts w:ascii="Arial" w:hAnsi="Arial"/>
          <w:sz w:val="24"/>
        </w:rPr>
        <w:t xml:space="preserve">- Die regelmäßige Reinigung der explosionsgefährdeten Bereiche erfolgt in folgenden </w:t>
      </w:r>
    </w:p>
    <w:p w14:paraId="0B49AAEB" w14:textId="77777777" w:rsidR="00274166" w:rsidRDefault="00274166">
      <w:pPr>
        <w:ind w:left="567"/>
        <w:rPr>
          <w:rFonts w:ascii="Arial" w:hAnsi="Arial"/>
          <w:sz w:val="24"/>
        </w:rPr>
      </w:pPr>
      <w:r>
        <w:rPr>
          <w:rFonts w:ascii="Arial" w:hAnsi="Arial"/>
          <w:sz w:val="24"/>
        </w:rPr>
        <w:t xml:space="preserve">  Reinigungsintervallen: </w:t>
      </w:r>
      <w:bookmarkStart w:id="19" w:name="Text5"/>
      <w:r w:rsidR="000B43C0">
        <w:rPr>
          <w:rFonts w:ascii="Arial" w:hAnsi="Arial"/>
          <w:sz w:val="24"/>
        </w:rPr>
        <w:fldChar w:fldCharType="begin">
          <w:ffData>
            <w:name w:val="Text5"/>
            <w:enabled/>
            <w:calcOnExit w:val="0"/>
            <w:textInput/>
          </w:ffData>
        </w:fldChar>
      </w:r>
      <w:r w:rsidR="000B43C0">
        <w:rPr>
          <w:rFonts w:ascii="Arial" w:hAnsi="Arial"/>
          <w:sz w:val="24"/>
        </w:rPr>
        <w:instrText xml:space="preserve"> FORMTEXT </w:instrText>
      </w:r>
      <w:r w:rsidR="000B43C0">
        <w:rPr>
          <w:rFonts w:ascii="Arial" w:hAnsi="Arial"/>
          <w:sz w:val="24"/>
        </w:rPr>
      </w:r>
      <w:r w:rsidR="000B43C0">
        <w:rPr>
          <w:rFonts w:ascii="Arial" w:hAnsi="Arial"/>
          <w:sz w:val="24"/>
        </w:rPr>
        <w:fldChar w:fldCharType="separate"/>
      </w:r>
      <w:r w:rsidR="000B43C0">
        <w:rPr>
          <w:rFonts w:ascii="Arial" w:hAnsi="Arial"/>
          <w:noProof/>
          <w:sz w:val="24"/>
        </w:rPr>
        <w:t> </w:t>
      </w:r>
      <w:r w:rsidR="000B43C0">
        <w:rPr>
          <w:rFonts w:ascii="Arial" w:hAnsi="Arial"/>
          <w:noProof/>
          <w:sz w:val="24"/>
        </w:rPr>
        <w:t> </w:t>
      </w:r>
      <w:r w:rsidR="000B43C0">
        <w:rPr>
          <w:rFonts w:ascii="Arial" w:hAnsi="Arial"/>
          <w:noProof/>
          <w:sz w:val="24"/>
        </w:rPr>
        <w:t> </w:t>
      </w:r>
      <w:r w:rsidR="000B43C0">
        <w:rPr>
          <w:rFonts w:ascii="Arial" w:hAnsi="Arial"/>
          <w:noProof/>
          <w:sz w:val="24"/>
        </w:rPr>
        <w:t> </w:t>
      </w:r>
      <w:r w:rsidR="000B43C0">
        <w:rPr>
          <w:rFonts w:ascii="Arial" w:hAnsi="Arial"/>
          <w:noProof/>
          <w:sz w:val="24"/>
        </w:rPr>
        <w:t> </w:t>
      </w:r>
      <w:r w:rsidR="000B43C0">
        <w:rPr>
          <w:rFonts w:ascii="Arial" w:hAnsi="Arial"/>
          <w:sz w:val="24"/>
        </w:rPr>
        <w:fldChar w:fldCharType="end"/>
      </w:r>
      <w:bookmarkEnd w:id="19"/>
      <w:r>
        <w:rPr>
          <w:rFonts w:ascii="Arial" w:hAnsi="Arial"/>
          <w:sz w:val="24"/>
        </w:rPr>
        <w:t xml:space="preserve">  .</w:t>
      </w:r>
    </w:p>
    <w:p w14:paraId="0B49AAEC" w14:textId="77777777" w:rsidR="00274166" w:rsidRDefault="00274166">
      <w:pPr>
        <w:rPr>
          <w:rFonts w:ascii="Arial" w:hAnsi="Arial"/>
          <w:sz w:val="18"/>
        </w:rPr>
      </w:pPr>
      <w:r>
        <w:rPr>
          <w:rFonts w:ascii="Arial" w:hAnsi="Arial"/>
        </w:rPr>
        <w:t xml:space="preserve">          </w:t>
      </w:r>
    </w:p>
    <w:p w14:paraId="0B49AAED" w14:textId="77777777" w:rsidR="00274166" w:rsidRDefault="00274166">
      <w:pPr>
        <w:ind w:left="567"/>
        <w:rPr>
          <w:rFonts w:ascii="Arial" w:hAnsi="Arial"/>
          <w:sz w:val="24"/>
        </w:rPr>
      </w:pPr>
      <w:r>
        <w:rPr>
          <w:rFonts w:ascii="Arial" w:hAnsi="Arial"/>
          <w:sz w:val="24"/>
        </w:rPr>
        <w:t>- Das Verbot von Zündquellen, wie z.</w:t>
      </w:r>
      <w:r w:rsidR="007550A9">
        <w:rPr>
          <w:rFonts w:ascii="Arial" w:hAnsi="Arial"/>
          <w:sz w:val="24"/>
        </w:rPr>
        <w:t xml:space="preserve"> </w:t>
      </w:r>
      <w:r>
        <w:rPr>
          <w:rFonts w:ascii="Arial" w:hAnsi="Arial"/>
          <w:sz w:val="24"/>
        </w:rPr>
        <w:t>B. durch Rauchen und die Verwendung von offenem</w:t>
      </w:r>
    </w:p>
    <w:p w14:paraId="0B49AAEE" w14:textId="77777777" w:rsidR="00274166" w:rsidRDefault="00274166">
      <w:pPr>
        <w:rPr>
          <w:rFonts w:ascii="Arial" w:hAnsi="Arial"/>
          <w:sz w:val="24"/>
        </w:rPr>
      </w:pPr>
      <w:r>
        <w:rPr>
          <w:rFonts w:ascii="Arial" w:hAnsi="Arial"/>
          <w:sz w:val="24"/>
        </w:rPr>
        <w:t xml:space="preserve">           Feuer / offenem Licht, besteht. </w:t>
      </w:r>
    </w:p>
    <w:p w14:paraId="0B49AAEF" w14:textId="77777777" w:rsidR="00274166" w:rsidRDefault="00274166">
      <w:pPr>
        <w:rPr>
          <w:rFonts w:ascii="Arial" w:hAnsi="Arial"/>
          <w:sz w:val="18"/>
        </w:rPr>
      </w:pPr>
    </w:p>
    <w:p w14:paraId="0B49AAF0" w14:textId="77777777" w:rsidR="00274166" w:rsidRDefault="00274166">
      <w:pPr>
        <w:ind w:left="567"/>
        <w:jc w:val="both"/>
        <w:rPr>
          <w:rFonts w:ascii="Arial" w:hAnsi="Arial"/>
          <w:sz w:val="24"/>
        </w:rPr>
      </w:pPr>
      <w:r>
        <w:rPr>
          <w:rFonts w:ascii="Arial" w:hAnsi="Arial"/>
          <w:sz w:val="24"/>
        </w:rPr>
        <w:t>- Die Kennzeichnung der explosionsgefährdeten Bereiche ist vollständig.</w:t>
      </w:r>
    </w:p>
    <w:p w14:paraId="0B49AAF1" w14:textId="77777777" w:rsidR="00274166" w:rsidRDefault="00274166">
      <w:pPr>
        <w:jc w:val="both"/>
        <w:rPr>
          <w:rFonts w:ascii="Arial" w:hAnsi="Arial"/>
          <w:sz w:val="18"/>
        </w:rPr>
      </w:pPr>
    </w:p>
    <w:p w14:paraId="0B49AAF2" w14:textId="77777777" w:rsidR="00274166" w:rsidRDefault="00274166">
      <w:pPr>
        <w:ind w:right="-285" w:firstLine="567"/>
        <w:rPr>
          <w:rFonts w:ascii="Arial" w:hAnsi="Arial"/>
          <w:sz w:val="24"/>
        </w:rPr>
      </w:pPr>
      <w:r>
        <w:rPr>
          <w:rFonts w:ascii="Arial" w:hAnsi="Arial"/>
          <w:sz w:val="24"/>
        </w:rPr>
        <w:t xml:space="preserve">- Die Prüfung der Explosionssicherheit von Arbeitsplätzen vor der erstmaligen Nutzung </w:t>
      </w:r>
    </w:p>
    <w:p w14:paraId="0B49AAF3" w14:textId="77777777" w:rsidR="00274166" w:rsidRDefault="00274166">
      <w:pPr>
        <w:ind w:right="-285" w:firstLine="567"/>
        <w:rPr>
          <w:rFonts w:ascii="Arial" w:hAnsi="Arial"/>
          <w:sz w:val="24"/>
        </w:rPr>
      </w:pPr>
      <w:r>
        <w:rPr>
          <w:rFonts w:ascii="Arial" w:hAnsi="Arial"/>
          <w:sz w:val="24"/>
        </w:rPr>
        <w:t xml:space="preserve">  ist erfolgt.</w:t>
      </w:r>
    </w:p>
    <w:p w14:paraId="0B49AAF4" w14:textId="77777777" w:rsidR="00274166" w:rsidRDefault="00274166">
      <w:pPr>
        <w:rPr>
          <w:rFonts w:ascii="Arial" w:hAnsi="Arial"/>
          <w:sz w:val="16"/>
        </w:rPr>
      </w:pPr>
    </w:p>
    <w:p w14:paraId="0B49AAF5" w14:textId="77777777" w:rsidR="00274166" w:rsidRDefault="00274166">
      <w:pPr>
        <w:rPr>
          <w:rFonts w:ascii="Arial" w:hAnsi="Arial"/>
          <w:sz w:val="24"/>
        </w:rPr>
      </w:pPr>
    </w:p>
    <w:p w14:paraId="0B49AAF6" w14:textId="77777777" w:rsidR="00274166" w:rsidRDefault="00274166">
      <w:pPr>
        <w:rPr>
          <w:rFonts w:ascii="Arial" w:hAnsi="Arial"/>
          <w:sz w:val="24"/>
        </w:rPr>
      </w:pPr>
    </w:p>
    <w:p w14:paraId="0B49AAF7" w14:textId="77777777" w:rsidR="00274166" w:rsidRDefault="00274166">
      <w:pPr>
        <w:rPr>
          <w:rFonts w:ascii="Arial" w:hAnsi="Arial"/>
          <w:sz w:val="24"/>
        </w:rPr>
      </w:pPr>
    </w:p>
    <w:bookmarkStart w:id="20" w:name="Text2"/>
    <w:p w14:paraId="0B49AAF8" w14:textId="77777777" w:rsidR="00274166" w:rsidRDefault="000B43C0">
      <w:pPr>
        <w:ind w:left="567"/>
        <w:rPr>
          <w:rFonts w:ascii="Arial" w:hAnsi="Arial"/>
          <w:sz w:val="24"/>
        </w:rPr>
      </w:pPr>
      <w:r>
        <w:rPr>
          <w:rFonts w:ascii="Arial" w:hAnsi="Arial"/>
          <w:sz w:val="24"/>
        </w:rPr>
        <w:fldChar w:fldCharType="begin">
          <w:ffData>
            <w:name w:val="Text2"/>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noProof/>
          <w:sz w:val="24"/>
        </w:rPr>
        <w:t> </w:t>
      </w:r>
      <w:r>
        <w:rPr>
          <w:rFonts w:ascii="Arial" w:hAnsi="Arial"/>
          <w:sz w:val="24"/>
        </w:rPr>
        <w:fldChar w:fldCharType="end"/>
      </w:r>
      <w:bookmarkEnd w:id="20"/>
      <w:r w:rsidR="00274166">
        <w:rPr>
          <w:rFonts w:ascii="Arial" w:hAnsi="Arial"/>
          <w:sz w:val="24"/>
        </w:rPr>
        <w:tab/>
      </w:r>
      <w:r w:rsidR="00274166">
        <w:rPr>
          <w:rFonts w:ascii="Arial" w:hAnsi="Arial"/>
          <w:sz w:val="24"/>
        </w:rPr>
        <w:tab/>
      </w:r>
      <w:bookmarkStart w:id="21" w:name="Text3"/>
      <w:r>
        <w:rPr>
          <w:rFonts w:ascii="Arial" w:hAnsi="Arial"/>
          <w:sz w:val="24"/>
        </w:rPr>
        <w:tab/>
      </w:r>
      <w:r>
        <w:rPr>
          <w:rFonts w:ascii="Arial" w:hAnsi="Arial"/>
          <w:sz w:val="24"/>
        </w:rPr>
        <w:tab/>
      </w:r>
      <w:r>
        <w:rPr>
          <w:rFonts w:ascii="Arial" w:hAnsi="Arial"/>
          <w:sz w:val="24"/>
        </w:rPr>
        <w:tab/>
      </w:r>
      <w:r>
        <w:rPr>
          <w:rFonts w:ascii="Arial" w:hAnsi="Arial"/>
          <w:sz w:val="24"/>
        </w:rPr>
        <w:fldChar w:fldCharType="begin">
          <w:ffData>
            <w:name w:val="Text3"/>
            <w:enabled/>
            <w:calcOnExit w:val="0"/>
            <w:textInput/>
          </w:ffData>
        </w:fldChar>
      </w:r>
      <w:r>
        <w:rPr>
          <w:rFonts w:ascii="Arial" w:hAnsi="Arial"/>
          <w:sz w:val="24"/>
        </w:rPr>
        <w:instrText xml:space="preserve"> FORMTEXT </w:instrText>
      </w:r>
      <w:r>
        <w:rPr>
          <w:rFonts w:ascii="Arial" w:hAnsi="Arial"/>
          <w:sz w:val="24"/>
        </w:rPr>
      </w:r>
      <w:r>
        <w:rPr>
          <w:rFonts w:ascii="Arial" w:hAnsi="Arial"/>
          <w:sz w:val="24"/>
        </w:rPr>
        <w:fldChar w:fldCharType="separate"/>
      </w:r>
      <w:r>
        <w:rPr>
          <w:rFonts w:ascii="Arial" w:hAnsi="Arial"/>
          <w:sz w:val="24"/>
        </w:rPr>
        <w:t> </w:t>
      </w:r>
      <w:r>
        <w:rPr>
          <w:rFonts w:ascii="Arial" w:hAnsi="Arial"/>
          <w:sz w:val="24"/>
        </w:rPr>
        <w:t> </w:t>
      </w:r>
      <w:r>
        <w:rPr>
          <w:rFonts w:ascii="Arial" w:hAnsi="Arial"/>
          <w:sz w:val="24"/>
        </w:rPr>
        <w:t> </w:t>
      </w:r>
      <w:r>
        <w:rPr>
          <w:rFonts w:ascii="Arial" w:hAnsi="Arial"/>
          <w:sz w:val="24"/>
        </w:rPr>
        <w:t> </w:t>
      </w:r>
      <w:r>
        <w:rPr>
          <w:rFonts w:ascii="Arial" w:hAnsi="Arial"/>
          <w:sz w:val="24"/>
        </w:rPr>
        <w:t> </w:t>
      </w:r>
      <w:r>
        <w:rPr>
          <w:rFonts w:ascii="Arial" w:hAnsi="Arial"/>
          <w:sz w:val="24"/>
        </w:rPr>
        <w:fldChar w:fldCharType="end"/>
      </w:r>
      <w:bookmarkEnd w:id="21"/>
    </w:p>
    <w:p w14:paraId="0B49AAF9" w14:textId="77777777" w:rsidR="00274166" w:rsidRDefault="00274166">
      <w:pPr>
        <w:ind w:left="567"/>
        <w:rPr>
          <w:rFonts w:ascii="Arial" w:hAnsi="Arial"/>
          <w:i/>
          <w:sz w:val="24"/>
        </w:rPr>
      </w:pPr>
      <w:r>
        <w:rPr>
          <w:rFonts w:ascii="Arial" w:hAnsi="Arial"/>
          <w:i/>
          <w:sz w:val="22"/>
        </w:rPr>
        <w:t>Datum</w:t>
      </w:r>
      <w:r>
        <w:rPr>
          <w:rFonts w:ascii="Arial" w:hAnsi="Arial"/>
          <w:i/>
          <w:sz w:val="24"/>
        </w:rPr>
        <w:tab/>
      </w:r>
      <w:r>
        <w:rPr>
          <w:rFonts w:ascii="Arial" w:hAnsi="Arial"/>
          <w:i/>
          <w:sz w:val="24"/>
        </w:rPr>
        <w:tab/>
      </w:r>
      <w:r>
        <w:rPr>
          <w:rFonts w:ascii="Arial" w:hAnsi="Arial"/>
          <w:i/>
          <w:sz w:val="24"/>
        </w:rPr>
        <w:tab/>
      </w:r>
      <w:r>
        <w:rPr>
          <w:rFonts w:ascii="Arial" w:hAnsi="Arial"/>
          <w:i/>
          <w:sz w:val="24"/>
        </w:rPr>
        <w:tab/>
      </w:r>
      <w:r>
        <w:rPr>
          <w:rFonts w:ascii="Arial" w:hAnsi="Arial"/>
          <w:i/>
          <w:sz w:val="24"/>
        </w:rPr>
        <w:tab/>
      </w:r>
      <w:r>
        <w:rPr>
          <w:rFonts w:ascii="Arial" w:hAnsi="Arial"/>
          <w:i/>
          <w:sz w:val="22"/>
        </w:rPr>
        <w:t>Unterschrift Verantwortlicher</w:t>
      </w:r>
    </w:p>
    <w:p w14:paraId="0B49AAFA" w14:textId="77777777" w:rsidR="00274166" w:rsidRDefault="00274166">
      <w:pPr>
        <w:rPr>
          <w:rFonts w:ascii="Arial" w:hAnsi="Arial"/>
          <w:sz w:val="16"/>
        </w:rPr>
      </w:pPr>
    </w:p>
    <w:p w14:paraId="0B49AAFB" w14:textId="77777777" w:rsidR="00274166" w:rsidRDefault="00274166">
      <w:pPr>
        <w:rPr>
          <w:rFonts w:ascii="Arial" w:hAnsi="Arial"/>
          <w:sz w:val="16"/>
        </w:rPr>
      </w:pPr>
    </w:p>
    <w:p w14:paraId="0B49AAFC" w14:textId="77777777" w:rsidR="00274166" w:rsidRDefault="00274166">
      <w:pPr>
        <w:rPr>
          <w:rFonts w:ascii="Arial" w:hAnsi="Arial"/>
          <w:sz w:val="16"/>
        </w:rPr>
      </w:pPr>
    </w:p>
    <w:p w14:paraId="0B49AAFD" w14:textId="77777777" w:rsidR="00274166" w:rsidRDefault="00274166">
      <w:pPr>
        <w:rPr>
          <w:rFonts w:ascii="Arial" w:hAnsi="Arial"/>
          <w:sz w:val="16"/>
        </w:rPr>
      </w:pPr>
    </w:p>
    <w:p w14:paraId="0B49AAFE" w14:textId="77777777" w:rsidR="00274166" w:rsidRPr="000F6137" w:rsidRDefault="00274166">
      <w:pPr>
        <w:tabs>
          <w:tab w:val="left" w:pos="567"/>
        </w:tabs>
        <w:rPr>
          <w:rFonts w:ascii="Arial" w:hAnsi="Arial"/>
          <w:i/>
        </w:rPr>
      </w:pPr>
    </w:p>
    <w:sectPr w:rsidR="00274166" w:rsidRPr="000F6137">
      <w:pgSz w:w="11907" w:h="16840" w:code="9"/>
      <w:pgMar w:top="568" w:right="737" w:bottom="426" w:left="7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4A5E"/>
    <w:multiLevelType w:val="singleLevel"/>
    <w:tmpl w:val="7A3CDCE4"/>
    <w:lvl w:ilvl="0">
      <w:start w:val="3"/>
      <w:numFmt w:val="bullet"/>
      <w:lvlText w:val="-"/>
      <w:lvlJc w:val="left"/>
      <w:pPr>
        <w:tabs>
          <w:tab w:val="num" w:pos="4046"/>
        </w:tabs>
        <w:ind w:left="4046" w:hanging="360"/>
      </w:pPr>
      <w:rPr>
        <w:rFonts w:hint="default"/>
      </w:rPr>
    </w:lvl>
  </w:abstractNum>
  <w:abstractNum w:abstractNumId="1" w15:restartNumberingAfterBreak="0">
    <w:nsid w:val="075740E3"/>
    <w:multiLevelType w:val="singleLevel"/>
    <w:tmpl w:val="86E0D50A"/>
    <w:lvl w:ilvl="0">
      <w:start w:val="888"/>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2A4720AE"/>
    <w:multiLevelType w:val="singleLevel"/>
    <w:tmpl w:val="BE94BF02"/>
    <w:lvl w:ilvl="0">
      <w:numFmt w:val="bullet"/>
      <w:lvlText w:val=""/>
      <w:lvlJc w:val="left"/>
      <w:pPr>
        <w:tabs>
          <w:tab w:val="num" w:pos="2484"/>
        </w:tabs>
        <w:ind w:left="2484" w:hanging="360"/>
      </w:pPr>
      <w:rPr>
        <w:rFonts w:ascii="Symbol" w:hAnsi="Symbol" w:hint="default"/>
      </w:rPr>
    </w:lvl>
  </w:abstractNum>
  <w:abstractNum w:abstractNumId="3" w15:restartNumberingAfterBreak="0">
    <w:nsid w:val="385002B0"/>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50551737"/>
    <w:multiLevelType w:val="singleLevel"/>
    <w:tmpl w:val="B5E80DE6"/>
    <w:lvl w:ilvl="0">
      <w:start w:val="1"/>
      <w:numFmt w:val="bullet"/>
      <w:lvlText w:val=""/>
      <w:lvlJc w:val="left"/>
      <w:pPr>
        <w:tabs>
          <w:tab w:val="num" w:pos="360"/>
        </w:tabs>
        <w:ind w:left="360" w:hanging="360"/>
      </w:pPr>
      <w:rPr>
        <w:rFonts w:ascii="Symbol" w:hAnsi="Symbol" w:hint="default"/>
        <w:sz w:val="28"/>
      </w:rPr>
    </w:lvl>
  </w:abstractNum>
  <w:abstractNum w:abstractNumId="5" w15:restartNumberingAfterBreak="0">
    <w:nsid w:val="721C6B5D"/>
    <w:multiLevelType w:val="singleLevel"/>
    <w:tmpl w:val="2A5C5116"/>
    <w:lvl w:ilvl="0">
      <w:numFmt w:val="bullet"/>
      <w:lvlText w:val=""/>
      <w:lvlJc w:val="left"/>
      <w:pPr>
        <w:tabs>
          <w:tab w:val="num" w:pos="2490"/>
        </w:tabs>
        <w:ind w:left="2490" w:hanging="360"/>
      </w:pPr>
      <w:rPr>
        <w:rFonts w:ascii="Symbol" w:hAnsi="Symbol" w:hint="default"/>
      </w:rPr>
    </w:lvl>
  </w:abstractNum>
  <w:abstractNum w:abstractNumId="6" w15:restartNumberingAfterBreak="0">
    <w:nsid w:val="75593757"/>
    <w:multiLevelType w:val="hybridMultilevel"/>
    <w:tmpl w:val="896EBF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6ACB"/>
    <w:rsid w:val="000B43C0"/>
    <w:rsid w:val="000B5B2C"/>
    <w:rsid w:val="000C5611"/>
    <w:rsid w:val="000F6137"/>
    <w:rsid w:val="001324BA"/>
    <w:rsid w:val="00175054"/>
    <w:rsid w:val="001A0CFD"/>
    <w:rsid w:val="001F77C4"/>
    <w:rsid w:val="00274166"/>
    <w:rsid w:val="00376ACB"/>
    <w:rsid w:val="003B385C"/>
    <w:rsid w:val="00580D66"/>
    <w:rsid w:val="007550A9"/>
    <w:rsid w:val="00802F1C"/>
    <w:rsid w:val="008D4F81"/>
    <w:rsid w:val="009D6698"/>
    <w:rsid w:val="00B04A23"/>
    <w:rsid w:val="00B8114F"/>
    <w:rsid w:val="00BD6BD5"/>
    <w:rsid w:val="00DC03C0"/>
    <w:rsid w:val="00E35D99"/>
    <w:rsid w:val="00FB21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0B49A9D8"/>
  <w15:chartTrackingRefBased/>
  <w15:docId w15:val="{D406FDD7-C04D-4973-8976-75896D0D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spacing w:before="60"/>
      <w:jc w:val="center"/>
      <w:outlineLvl w:val="0"/>
    </w:pPr>
    <w:rPr>
      <w:rFonts w:ascii="Arial" w:hAnsi="Arial"/>
      <w:b/>
      <w:sz w:val="22"/>
    </w:rPr>
  </w:style>
  <w:style w:type="paragraph" w:styleId="berschrift2">
    <w:name w:val="heading 2"/>
    <w:basedOn w:val="Standard"/>
    <w:next w:val="Standard"/>
    <w:qFormat/>
    <w:pPr>
      <w:keepNext/>
      <w:jc w:val="center"/>
      <w:outlineLvl w:val="1"/>
    </w:pPr>
    <w:rPr>
      <w:rFonts w:ascii="Arial" w:hAnsi="Arial"/>
      <w:b/>
      <w:sz w:val="28"/>
    </w:rPr>
  </w:style>
  <w:style w:type="paragraph" w:styleId="berschrift3">
    <w:name w:val="heading 3"/>
    <w:basedOn w:val="Standard"/>
    <w:next w:val="Standard"/>
    <w:qFormat/>
    <w:pPr>
      <w:keepNext/>
      <w:pBdr>
        <w:top w:val="single" w:sz="4" w:space="1" w:color="auto" w:shadow="1"/>
        <w:left w:val="single" w:sz="4" w:space="0" w:color="auto" w:shadow="1"/>
        <w:bottom w:val="single" w:sz="4" w:space="1" w:color="auto" w:shadow="1"/>
        <w:right w:val="single" w:sz="4" w:space="4" w:color="auto" w:shadow="1"/>
      </w:pBdr>
      <w:shd w:val="pct10" w:color="auto" w:fill="FFFFFF"/>
      <w:jc w:val="center"/>
      <w:outlineLvl w:val="2"/>
    </w:pPr>
    <w:rPr>
      <w:rFonts w:ascii="Arial" w:hAnsi="Arial"/>
      <w:b/>
      <w:sz w:val="24"/>
    </w:rPr>
  </w:style>
  <w:style w:type="paragraph" w:styleId="berschrift4">
    <w:name w:val="heading 4"/>
    <w:basedOn w:val="Standard"/>
    <w:next w:val="Standard"/>
    <w:qFormat/>
    <w:pPr>
      <w:keepNext/>
      <w:spacing w:before="60"/>
      <w:ind w:left="142"/>
      <w:outlineLvl w:val="3"/>
    </w:pPr>
    <w:rPr>
      <w:rFonts w:ascii="Arial" w:hAnsi="Arial"/>
      <w:b/>
    </w:rPr>
  </w:style>
  <w:style w:type="paragraph" w:styleId="berschrift5">
    <w:name w:val="heading 5"/>
    <w:basedOn w:val="Standard"/>
    <w:next w:val="Standard"/>
    <w:qFormat/>
    <w:pPr>
      <w:keepNext/>
      <w:spacing w:before="60"/>
      <w:outlineLvl w:val="4"/>
    </w:pPr>
    <w:rPr>
      <w:rFonts w:ascii="Arial" w:hAnsi="Arial"/>
      <w:b/>
    </w:rPr>
  </w:style>
  <w:style w:type="paragraph" w:styleId="berschrift6">
    <w:name w:val="heading 6"/>
    <w:basedOn w:val="Standard"/>
    <w:next w:val="Standard"/>
    <w:qFormat/>
    <w:pPr>
      <w:keepNext/>
      <w:outlineLvl w:val="5"/>
    </w:pPr>
    <w:rPr>
      <w:rFonts w:ascii="Arial" w:hAnsi="Arial"/>
      <w:b/>
      <w:i/>
      <w:sz w:val="24"/>
    </w:rPr>
  </w:style>
  <w:style w:type="paragraph" w:styleId="berschrift7">
    <w:name w:val="heading 7"/>
    <w:basedOn w:val="Standard"/>
    <w:next w:val="Standard"/>
    <w:qFormat/>
    <w:pPr>
      <w:keepNext/>
      <w:spacing w:before="180" w:after="180"/>
      <w:ind w:right="58"/>
      <w:outlineLvl w:val="6"/>
    </w:pPr>
    <w:rPr>
      <w:rFonts w:ascii="Arial" w:hAnsi="Arial"/>
      <w:b/>
      <w:sz w:val="24"/>
    </w:rPr>
  </w:style>
  <w:style w:type="paragraph" w:styleId="berschrift8">
    <w:name w:val="heading 8"/>
    <w:basedOn w:val="Standard"/>
    <w:next w:val="Standard"/>
    <w:qFormat/>
    <w:pPr>
      <w:keepNext/>
      <w:spacing w:before="60"/>
      <w:jc w:val="center"/>
      <w:outlineLvl w:val="7"/>
    </w:pPr>
    <w:rPr>
      <w:rFonts w:ascii="Arial" w:hAnsi="Arial"/>
      <w:b/>
    </w:rPr>
  </w:style>
  <w:style w:type="paragraph" w:styleId="berschrift9">
    <w:name w:val="heading 9"/>
    <w:basedOn w:val="Standard"/>
    <w:next w:val="Standard"/>
    <w:qFormat/>
    <w:pPr>
      <w:keepNext/>
      <w:spacing w:before="20"/>
      <w:outlineLvl w:val="8"/>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pPr>
      <w:spacing w:before="60" w:after="60"/>
    </w:pPr>
    <w:rPr>
      <w:rFonts w:ascii="Arial" w:hAnsi="Arial"/>
      <w:b/>
      <w:sz w:val="22"/>
    </w:rPr>
  </w:style>
  <w:style w:type="paragraph" w:styleId="Textkrper-Einzug2">
    <w:name w:val="Body Text Indent 2"/>
    <w:basedOn w:val="Standard"/>
    <w:pPr>
      <w:ind w:left="567" w:hanging="425"/>
      <w:jc w:val="both"/>
    </w:pPr>
    <w:rPr>
      <w:sz w:val="24"/>
    </w:rPr>
  </w:style>
  <w:style w:type="paragraph" w:styleId="Textkrper-Zeileneinzug">
    <w:name w:val="Body Text Indent"/>
    <w:basedOn w:val="Standard"/>
    <w:pPr>
      <w:ind w:left="3544" w:hanging="3544"/>
      <w:jc w:val="both"/>
    </w:pPr>
    <w:rPr>
      <w:rFonts w:ascii="Arial" w:hAnsi="Arial"/>
      <w:sz w:val="22"/>
    </w:rPr>
  </w:style>
  <w:style w:type="paragraph" w:styleId="Blocktext">
    <w:name w:val="Block Text"/>
    <w:basedOn w:val="Standard"/>
    <w:pPr>
      <w:tabs>
        <w:tab w:val="left" w:pos="567"/>
      </w:tabs>
      <w:ind w:left="142" w:right="85"/>
      <w:jc w:val="both"/>
    </w:pPr>
  </w:style>
  <w:style w:type="paragraph" w:styleId="Kopfzeile">
    <w:name w:val="header"/>
    <w:basedOn w:val="Standard"/>
    <w:pPr>
      <w:tabs>
        <w:tab w:val="center" w:pos="4536"/>
        <w:tab w:val="right" w:pos="9072"/>
      </w:tabs>
    </w:pPr>
    <w:rPr>
      <w:rFonts w:ascii="Arial" w:hAnsi="Arial"/>
      <w:sz w:val="22"/>
    </w:rPr>
  </w:style>
  <w:style w:type="paragraph" w:styleId="Textkrper">
    <w:name w:val="Body Text"/>
    <w:basedOn w:val="Standard"/>
    <w:pPr>
      <w:spacing w:before="60"/>
    </w:pPr>
    <w:rPr>
      <w:rFonts w:ascii="Arial" w:hAnsi="Arial"/>
      <w:b/>
      <w:sz w:val="16"/>
    </w:rPr>
  </w:style>
  <w:style w:type="paragraph" w:styleId="Textkrper2">
    <w:name w:val="Body Text 2"/>
    <w:basedOn w:val="Standard"/>
    <w:pPr>
      <w:spacing w:before="60"/>
      <w:jc w:val="center"/>
    </w:pPr>
    <w:rPr>
      <w:rFonts w:ascii="Arial" w:hAnsi="Arial"/>
      <w:b/>
    </w:rPr>
  </w:style>
  <w:style w:type="paragraph" w:styleId="Sprechblasentext">
    <w:name w:val="Balloon Text"/>
    <w:basedOn w:val="Standard"/>
    <w:link w:val="SprechblasentextZchn"/>
    <w:rsid w:val="008D4F81"/>
    <w:rPr>
      <w:rFonts w:ascii="Segoe UI" w:hAnsi="Segoe UI" w:cs="Segoe UI"/>
      <w:sz w:val="18"/>
      <w:szCs w:val="18"/>
    </w:rPr>
  </w:style>
  <w:style w:type="character" w:customStyle="1" w:styleId="SprechblasentextZchn">
    <w:name w:val="Sprechblasentext Zchn"/>
    <w:link w:val="Sprechblasentext"/>
    <w:rsid w:val="008D4F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A93EE67A3A8A45B45ADBAECE58E2F0" ma:contentTypeVersion="0" ma:contentTypeDescription="Ein neues Dokument erstellen." ma:contentTypeScope="" ma:versionID="d11f3ff4abd19695596f67e40f7cbed6">
  <xsd:schema xmlns:xsd="http://www.w3.org/2001/XMLSchema" xmlns:xs="http://www.w3.org/2001/XMLSchema" xmlns:p="http://schemas.microsoft.com/office/2006/metadata/properties" xmlns:ns2="f2a10dc8-fee4-4038-85f9-286aaff4a39f" targetNamespace="http://schemas.microsoft.com/office/2006/metadata/properties" ma:root="true" ma:fieldsID="643adc76cbc6f584f3f930a9a3859771" ns2:_="">
    <xsd:import namespace="f2a10dc8-fee4-4038-85f9-286aaff4a39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10dc8-fee4-4038-85f9-286aaff4a39f"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2a10dc8-fee4-4038-85f9-286aaff4a39f">YV5TTPPR65E6-467-345</_dlc_DocId>
    <_dlc_DocIdUrl xmlns="f2a10dc8-fee4-4038-85f9-286aaff4a39f">
      <Url>http://arbeitsbereiche.bghm.de/organisation/HSG/ABHM3/SGOTS/_layouts/15/DocIdRedir.aspx?ID=YV5TTPPR65E6-467-345</Url>
      <Description>YV5TTPPR65E6-467-345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35504-AEEC-46D9-93DD-D32DAE03C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10dc8-fee4-4038-85f9-286aaff4a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6B7A38-A045-4A49-BB81-0A5C0ABC62DE}">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f2a10dc8-fee4-4038-85f9-286aaff4a39f"/>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996D7FD-8DD9-4E76-AE0C-460658FCFD00}">
  <ds:schemaRefs>
    <ds:schemaRef ds:uri="http://schemas.microsoft.com/sharepoint/events"/>
  </ds:schemaRefs>
</ds:datastoreItem>
</file>

<file path=customXml/itemProps4.xml><?xml version="1.0" encoding="utf-8"?>
<ds:datastoreItem xmlns:ds="http://schemas.openxmlformats.org/officeDocument/2006/customXml" ds:itemID="{D985F2AD-2134-45AE-9667-417E0CA93252}">
  <ds:schemaRefs>
    <ds:schemaRef ds:uri="http://schemas.microsoft.com/sharepoint/v3/contenttype/forms"/>
  </ds:schemaRefs>
</ds:datastoreItem>
</file>

<file path=customXml/itemProps5.xml><?xml version="1.0" encoding="utf-8"?>
<ds:datastoreItem xmlns:ds="http://schemas.openxmlformats.org/officeDocument/2006/customXml" ds:itemID="{8C3D4671-1BB9-4F08-9E00-CB3339BDE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1138</Words>
  <Characters>7174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Holz-Berufsgenossenschaft</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Kremers</dc:creator>
  <cp:keywords/>
  <cp:lastModifiedBy>Giesemann, Marion, BGHM</cp:lastModifiedBy>
  <cp:revision>4</cp:revision>
  <cp:lastPrinted>2006-02-13T10:41:00Z</cp:lastPrinted>
  <dcterms:created xsi:type="dcterms:W3CDTF">2016-02-02T17:48:00Z</dcterms:created>
  <dcterms:modified xsi:type="dcterms:W3CDTF">2016-04-22T11:36:00Z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7f0a3533-92ba-4704-98f2-f151a53a7b61</vt:lpwstr>
  </property>
  <property fmtid="{D5CDD505-2E9C-101B-9397-08002B2CF9AE}" pid="3" name="ContentTypeId">
    <vt:lpwstr>0x010100ECA93EE67A3A8A45B45ADBAECE58E2F0</vt:lpwstr>
  </property>
</Properties>
</file>