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5D3F" w14:textId="77777777" w:rsidR="00871AA1" w:rsidRDefault="00871AA1" w:rsidP="00871AA1">
      <w:pPr>
        <w:shd w:val="clear" w:color="auto" w:fill="FFFFFF"/>
        <w:spacing w:after="150" w:line="360" w:lineRule="atLeast"/>
        <w:outlineLvl w:val="0"/>
        <w:rPr>
          <w:rFonts w:ascii="Arial" w:hAnsi="Arial" w:cs="Arial"/>
          <w:b/>
          <w:bCs/>
          <w:color w:val="000000"/>
          <w:kern w:val="36"/>
          <w:sz w:val="28"/>
          <w:szCs w:val="28"/>
        </w:rPr>
      </w:pPr>
      <w:r>
        <w:rPr>
          <w:rFonts w:ascii="Arial" w:hAnsi="Arial" w:cs="Arial"/>
          <w:b/>
          <w:bCs/>
          <w:color w:val="000000"/>
          <w:kern w:val="36"/>
          <w:sz w:val="28"/>
          <w:szCs w:val="28"/>
        </w:rPr>
        <w:t xml:space="preserve">Persönliche </w:t>
      </w:r>
      <w:proofErr w:type="spellStart"/>
      <w:r>
        <w:rPr>
          <w:rFonts w:ascii="Arial" w:hAnsi="Arial" w:cs="Arial"/>
          <w:b/>
          <w:bCs/>
          <w:color w:val="000000"/>
          <w:kern w:val="36"/>
          <w:sz w:val="28"/>
          <w:szCs w:val="28"/>
        </w:rPr>
        <w:t>Schutzausüstung</w:t>
      </w:r>
      <w:proofErr w:type="spellEnd"/>
      <w:r>
        <w:rPr>
          <w:rFonts w:ascii="Arial" w:hAnsi="Arial" w:cs="Arial"/>
          <w:b/>
          <w:bCs/>
          <w:color w:val="000000"/>
          <w:kern w:val="36"/>
          <w:sz w:val="28"/>
          <w:szCs w:val="28"/>
        </w:rPr>
        <w:t xml:space="preserve"> (PSA)</w:t>
      </w:r>
    </w:p>
    <w:p w14:paraId="16E71E4B" w14:textId="77777777" w:rsidR="00871AA1" w:rsidRDefault="00871AA1" w:rsidP="00871AA1">
      <w:pPr>
        <w:shd w:val="clear" w:color="auto" w:fill="FFFFFF"/>
        <w:spacing w:after="240"/>
        <w:rPr>
          <w:color w:val="000000"/>
          <w:sz w:val="16"/>
          <w:szCs w:val="16"/>
        </w:rPr>
      </w:pPr>
      <w:r w:rsidRPr="00CD7A84">
        <w:rPr>
          <w:rFonts w:ascii="Arial" w:hAnsi="Arial" w:cs="Arial"/>
          <w:color w:val="000000"/>
          <w:sz w:val="16"/>
          <w:szCs w:val="16"/>
        </w:rPr>
        <w:t>VERORDNUNG (EU) 2016/425 DES EUROPÄISCHEN PARLAMENTS UND DES RATES vom 9. März 2016 über persönliche Schutzausrüstungen, Artikel 8, Pflichten der Hersteller</w:t>
      </w:r>
    </w:p>
    <w:p w14:paraId="3B81E602" w14:textId="77777777" w:rsidR="00871AA1" w:rsidRDefault="00871AA1" w:rsidP="00871AA1">
      <w:pPr>
        <w:shd w:val="clear" w:color="auto" w:fill="FFFFFF"/>
        <w:spacing w:after="288" w:line="312" w:lineRule="auto"/>
        <w:rPr>
          <w:rFonts w:ascii="Arial" w:hAnsi="Arial" w:cs="Arial"/>
          <w:color w:val="000000"/>
        </w:rPr>
      </w:pPr>
      <w:r w:rsidRPr="00CD7A84">
        <w:rPr>
          <w:rFonts w:ascii="Arial" w:hAnsi="Arial" w:cs="Arial"/>
          <w:color w:val="000000"/>
        </w:rPr>
        <w:t xml:space="preserve">Die Hersteller gewährleisten, dass der PSA eine schriftliche Gebrauchsanleitung beigefügt </w:t>
      </w:r>
      <w:r>
        <w:rPr>
          <w:rFonts w:ascii="Arial" w:hAnsi="Arial" w:cs="Arial"/>
          <w:color w:val="000000"/>
        </w:rPr>
        <w:t>ist</w:t>
      </w:r>
      <w:r w:rsidRPr="00CD7A84">
        <w:rPr>
          <w:rFonts w:ascii="Arial" w:hAnsi="Arial" w:cs="Arial"/>
          <w:color w:val="000000"/>
        </w:rPr>
        <w:t>. Diese Anleitung und die Informationen sowie alle Kennzeichnungen müssen klar, verständlich, deutlich und lesbar sein.</w:t>
      </w:r>
    </w:p>
    <w:p w14:paraId="0161AE80" w14:textId="77777777" w:rsidR="00871AA1" w:rsidRPr="00FD127E" w:rsidRDefault="00871AA1" w:rsidP="00871AA1">
      <w:pPr>
        <w:shd w:val="clear" w:color="auto" w:fill="FFFFFF"/>
        <w:spacing w:after="288" w:line="312" w:lineRule="auto"/>
        <w:rPr>
          <w:rFonts w:ascii="Arial" w:hAnsi="Arial" w:cs="Arial"/>
          <w:color w:val="000000"/>
        </w:rPr>
      </w:pPr>
      <w:r w:rsidRPr="00FD127E">
        <w:rPr>
          <w:rFonts w:ascii="Arial" w:hAnsi="Arial" w:cs="Arial"/>
          <w:color w:val="000000"/>
        </w:rPr>
        <w:t>Die Hersteller gewährleisten, dass der PSA die Anleitung und die Informationen in einer Sprache beigefügt sind,</w:t>
      </w:r>
      <w:r>
        <w:rPr>
          <w:rFonts w:ascii="Arial" w:hAnsi="Arial" w:cs="Arial"/>
          <w:color w:val="000000"/>
        </w:rPr>
        <w:t xml:space="preserve"> d</w:t>
      </w:r>
      <w:r w:rsidRPr="00FD127E">
        <w:rPr>
          <w:rFonts w:ascii="Arial" w:hAnsi="Arial" w:cs="Arial"/>
          <w:color w:val="000000"/>
        </w:rPr>
        <w:t xml:space="preserve">ie von </w:t>
      </w:r>
      <w:r>
        <w:rPr>
          <w:rFonts w:ascii="Arial" w:hAnsi="Arial" w:cs="Arial"/>
          <w:color w:val="000000"/>
        </w:rPr>
        <w:t>allen Nutzenden</w:t>
      </w:r>
      <w:r w:rsidRPr="00FD127E">
        <w:rPr>
          <w:rFonts w:ascii="Arial" w:hAnsi="Arial" w:cs="Arial"/>
          <w:color w:val="000000"/>
        </w:rPr>
        <w:t xml:space="preserve"> leicht verstanden werden kann</w:t>
      </w:r>
      <w:r>
        <w:rPr>
          <w:rFonts w:ascii="Arial" w:hAnsi="Arial" w:cs="Arial"/>
          <w:color w:val="000000"/>
        </w:rPr>
        <w:t>, das heißt in der jeweiligen Landessprache</w:t>
      </w:r>
    </w:p>
    <w:p w14:paraId="1B701AD3" w14:textId="77777777" w:rsidR="00871AA1" w:rsidRDefault="00871AA1" w:rsidP="00871AA1">
      <w:pPr>
        <w:spacing w:after="150" w:line="360" w:lineRule="atLeast"/>
        <w:rPr>
          <w:rFonts w:ascii="Arial" w:hAnsi="Arial" w:cs="Arial"/>
          <w:b/>
          <w:bCs/>
          <w:color w:val="000000"/>
          <w:kern w:val="36"/>
          <w:sz w:val="28"/>
          <w:szCs w:val="28"/>
        </w:rPr>
      </w:pPr>
      <w:r w:rsidRPr="00A96FE9">
        <w:rPr>
          <w:rFonts w:ascii="Arial" w:hAnsi="Arial" w:cs="Arial"/>
          <w:b/>
          <w:bCs/>
          <w:color w:val="000000"/>
          <w:kern w:val="36"/>
          <w:sz w:val="28"/>
          <w:szCs w:val="28"/>
        </w:rPr>
        <w:t>Persönliche Schutzausrüstung gegen Absturz (</w:t>
      </w:r>
      <w:proofErr w:type="spellStart"/>
      <w:r w:rsidRPr="00A96FE9">
        <w:rPr>
          <w:rFonts w:ascii="Arial" w:hAnsi="Arial" w:cs="Arial"/>
          <w:b/>
          <w:bCs/>
          <w:color w:val="000000"/>
          <w:kern w:val="36"/>
          <w:sz w:val="28"/>
          <w:szCs w:val="28"/>
        </w:rPr>
        <w:t>PSAgA</w:t>
      </w:r>
      <w:proofErr w:type="spellEnd"/>
      <w:r w:rsidRPr="00A96FE9">
        <w:rPr>
          <w:rFonts w:ascii="Arial" w:hAnsi="Arial" w:cs="Arial"/>
          <w:b/>
          <w:bCs/>
          <w:color w:val="000000"/>
          <w:kern w:val="36"/>
          <w:sz w:val="28"/>
          <w:szCs w:val="28"/>
        </w:rPr>
        <w:t>)</w:t>
      </w:r>
    </w:p>
    <w:p w14:paraId="36C1DE94" w14:textId="77777777" w:rsidR="00871AA1" w:rsidRDefault="00871AA1" w:rsidP="00871AA1">
      <w:pPr>
        <w:shd w:val="clear" w:color="auto" w:fill="FFFFFF"/>
        <w:spacing w:after="240"/>
        <w:rPr>
          <w:rFonts w:ascii="Arial" w:hAnsi="Arial" w:cs="Arial"/>
          <w:color w:val="000000"/>
          <w:sz w:val="16"/>
          <w:szCs w:val="16"/>
        </w:rPr>
      </w:pPr>
      <w:r w:rsidRPr="007D3BE7">
        <w:rPr>
          <w:rFonts w:ascii="Arial" w:hAnsi="Arial" w:cs="Arial"/>
          <w:color w:val="000000"/>
          <w:sz w:val="16"/>
          <w:szCs w:val="16"/>
        </w:rPr>
        <w:t xml:space="preserve">DIN EN 365 „Persönliche Schutzausrüstung zum Schutz gegen Absturz </w:t>
      </w:r>
      <w:r>
        <w:rPr>
          <w:rFonts w:ascii="Arial" w:hAnsi="Arial" w:cs="Arial"/>
          <w:color w:val="000000"/>
          <w:sz w:val="16"/>
          <w:szCs w:val="16"/>
        </w:rPr>
        <w:t>−</w:t>
      </w:r>
      <w:r w:rsidRPr="007D3BE7">
        <w:rPr>
          <w:rFonts w:ascii="Arial" w:hAnsi="Arial" w:cs="Arial"/>
          <w:color w:val="000000"/>
          <w:sz w:val="16"/>
          <w:szCs w:val="16"/>
        </w:rPr>
        <w:t xml:space="preserve"> Allgemeine Anforderungen an Gebrauchsanleitungen, Wartung, regelmäßige Überprüfung, Instandsetzung, Kennzeichnung und Verpackung“</w:t>
      </w:r>
    </w:p>
    <w:p w14:paraId="4684B582" w14:textId="77777777" w:rsidR="00871AA1" w:rsidRDefault="00871AA1" w:rsidP="00871AA1">
      <w:pPr>
        <w:shd w:val="clear" w:color="auto" w:fill="FFFFFF"/>
        <w:spacing w:after="288" w:line="312" w:lineRule="auto"/>
        <w:rPr>
          <w:rFonts w:ascii="Arial" w:hAnsi="Arial" w:cs="Arial"/>
          <w:color w:val="000000"/>
        </w:rPr>
      </w:pPr>
      <w:r w:rsidRPr="007D3BE7">
        <w:rPr>
          <w:rFonts w:ascii="Arial" w:hAnsi="Arial" w:cs="Arial"/>
          <w:color w:val="000000"/>
        </w:rPr>
        <w:t xml:space="preserve">Zur Gewährleistung der sicheren Verwendung der PSA muss den </w:t>
      </w:r>
      <w:r>
        <w:rPr>
          <w:rFonts w:ascii="Arial" w:hAnsi="Arial" w:cs="Arial"/>
          <w:color w:val="000000"/>
        </w:rPr>
        <w:t>Nutzenden</w:t>
      </w:r>
      <w:r w:rsidRPr="007D3BE7">
        <w:rPr>
          <w:rFonts w:ascii="Arial" w:hAnsi="Arial" w:cs="Arial"/>
          <w:color w:val="000000"/>
        </w:rPr>
        <w:t xml:space="preserve"> eine schriftliche Anleitung zur Verfügung stehen, mit der sie die PSA korrekt auswählen, benutzen und instand halten können. Diese Anleitung soll ihnen außerdem ermöglichen, regelmäßige Überprüfungen durchzuführen und Gebrauchseinschränkungen, Sicherheitshinweise und Gefahren bei falscher Benutzung zu kennen.</w:t>
      </w:r>
    </w:p>
    <w:p w14:paraId="6C34275F" w14:textId="77777777" w:rsidR="00871AA1" w:rsidRDefault="00871AA1" w:rsidP="00871AA1">
      <w:pPr>
        <w:shd w:val="clear" w:color="auto" w:fill="FFFFFF"/>
        <w:spacing w:line="312" w:lineRule="auto"/>
        <w:jc w:val="both"/>
        <w:rPr>
          <w:rFonts w:ascii="Arial" w:hAnsi="Arial" w:cs="Arial"/>
          <w:color w:val="000000"/>
        </w:rPr>
      </w:pPr>
      <w:r w:rsidRPr="003F0A6E">
        <w:rPr>
          <w:rFonts w:ascii="Arial" w:hAnsi="Arial" w:cs="Arial"/>
          <w:color w:val="000000"/>
        </w:rPr>
        <w:t xml:space="preserve">Die Gebrauchsanleitung muss </w:t>
      </w:r>
      <w:r>
        <w:rPr>
          <w:rFonts w:ascii="Arial" w:hAnsi="Arial" w:cs="Arial"/>
          <w:color w:val="000000"/>
        </w:rPr>
        <w:t>unter anderem</w:t>
      </w:r>
      <w:r w:rsidRPr="003F0A6E">
        <w:rPr>
          <w:rFonts w:ascii="Arial" w:hAnsi="Arial" w:cs="Arial"/>
          <w:color w:val="000000"/>
        </w:rPr>
        <w:t xml:space="preserve"> </w:t>
      </w:r>
      <w:r>
        <w:rPr>
          <w:rFonts w:ascii="Arial" w:hAnsi="Arial" w:cs="Arial"/>
          <w:color w:val="000000"/>
        </w:rPr>
        <w:t>Folgendes</w:t>
      </w:r>
      <w:r w:rsidRPr="003F0A6E">
        <w:rPr>
          <w:rFonts w:ascii="Arial" w:hAnsi="Arial" w:cs="Arial"/>
          <w:color w:val="000000"/>
        </w:rPr>
        <w:t xml:space="preserve"> enthalten:</w:t>
      </w:r>
    </w:p>
    <w:p w14:paraId="27D75DFA" w14:textId="77777777" w:rsidR="00871AA1" w:rsidRPr="003F0A6E" w:rsidRDefault="00871AA1" w:rsidP="00871AA1">
      <w:pPr>
        <w:shd w:val="clear" w:color="auto" w:fill="FFFFFF"/>
        <w:spacing w:line="312" w:lineRule="auto"/>
        <w:jc w:val="both"/>
        <w:rPr>
          <w:rFonts w:ascii="Arial" w:hAnsi="Arial" w:cs="Arial"/>
          <w:color w:val="000000"/>
        </w:rPr>
      </w:pPr>
    </w:p>
    <w:p w14:paraId="0C3CFA0B"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Pr>
          <w:rFonts w:ascii="Arial" w:hAnsi="Arial" w:cs="Arial"/>
          <w:color w:val="000000"/>
          <w:sz w:val="20"/>
          <w:szCs w:val="20"/>
        </w:rPr>
        <w:t xml:space="preserve">eine </w:t>
      </w:r>
      <w:r w:rsidRPr="003F0A6E">
        <w:rPr>
          <w:rFonts w:ascii="Arial" w:hAnsi="Arial" w:cs="Arial"/>
          <w:color w:val="000000"/>
          <w:sz w:val="20"/>
          <w:szCs w:val="20"/>
        </w:rPr>
        <w:t>Beschreibung der Ausrüstung, ihres vorgesehenen Zwecks, ihrer Anwendung und ihrer Gebrauchseinschränkung</w:t>
      </w:r>
    </w:p>
    <w:p w14:paraId="1A5130A5"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Pr>
          <w:rFonts w:ascii="Arial" w:hAnsi="Arial" w:cs="Arial"/>
          <w:color w:val="000000"/>
          <w:sz w:val="20"/>
          <w:szCs w:val="20"/>
        </w:rPr>
        <w:t xml:space="preserve">den </w:t>
      </w:r>
      <w:r w:rsidRPr="003F0A6E">
        <w:rPr>
          <w:rFonts w:ascii="Arial" w:hAnsi="Arial" w:cs="Arial"/>
          <w:color w:val="000000"/>
          <w:sz w:val="20"/>
          <w:szCs w:val="20"/>
        </w:rPr>
        <w:t xml:space="preserve">Warnhinweis, dass die Ausrüstung nur von Personen verwendet werden darf, die in ihre sichere Benutzung unterwiesen </w:t>
      </w:r>
      <w:r>
        <w:rPr>
          <w:rFonts w:ascii="Arial" w:hAnsi="Arial" w:cs="Arial"/>
          <w:color w:val="000000"/>
          <w:sz w:val="20"/>
          <w:szCs w:val="20"/>
        </w:rPr>
        <w:t>wurden</w:t>
      </w:r>
      <w:r w:rsidRPr="003F0A6E">
        <w:rPr>
          <w:rFonts w:ascii="Arial" w:hAnsi="Arial" w:cs="Arial"/>
          <w:color w:val="000000"/>
          <w:sz w:val="20"/>
          <w:szCs w:val="20"/>
        </w:rPr>
        <w:t xml:space="preserve"> und </w:t>
      </w:r>
      <w:r>
        <w:rPr>
          <w:rFonts w:ascii="Arial" w:hAnsi="Arial" w:cs="Arial"/>
          <w:color w:val="000000"/>
          <w:sz w:val="20"/>
          <w:szCs w:val="20"/>
        </w:rPr>
        <w:t xml:space="preserve">die </w:t>
      </w:r>
      <w:r w:rsidRPr="003F0A6E">
        <w:rPr>
          <w:rFonts w:ascii="Arial" w:hAnsi="Arial" w:cs="Arial"/>
          <w:color w:val="000000"/>
          <w:sz w:val="20"/>
          <w:szCs w:val="20"/>
        </w:rPr>
        <w:t>die entsprechenden Kenntnisse haben</w:t>
      </w:r>
    </w:p>
    <w:p w14:paraId="37C3E9B5"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Pr>
          <w:rFonts w:ascii="Arial" w:hAnsi="Arial" w:cs="Arial"/>
          <w:color w:val="000000"/>
          <w:sz w:val="20"/>
          <w:szCs w:val="20"/>
        </w:rPr>
        <w:t xml:space="preserve">den </w:t>
      </w:r>
      <w:r w:rsidRPr="003F0A6E">
        <w:rPr>
          <w:rFonts w:ascii="Arial" w:hAnsi="Arial" w:cs="Arial"/>
          <w:color w:val="000000"/>
          <w:sz w:val="20"/>
          <w:szCs w:val="20"/>
        </w:rPr>
        <w:t>Warnhinweis, dass ein Plan der Rettungsmaßnahmen vorhanden sein muss</w:t>
      </w:r>
    </w:p>
    <w:p w14:paraId="71E98E55"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 xml:space="preserve">ausreichende Informationen, </w:t>
      </w:r>
      <w:r>
        <w:rPr>
          <w:rFonts w:ascii="Arial" w:hAnsi="Arial" w:cs="Arial"/>
          <w:color w:val="000000"/>
          <w:sz w:val="20"/>
          <w:szCs w:val="20"/>
        </w:rPr>
        <w:t>die sicherstellen, dass</w:t>
      </w:r>
      <w:r w:rsidRPr="003F0A6E">
        <w:rPr>
          <w:rFonts w:ascii="Arial" w:hAnsi="Arial" w:cs="Arial"/>
          <w:color w:val="000000"/>
          <w:sz w:val="20"/>
          <w:szCs w:val="20"/>
        </w:rPr>
        <w:t xml:space="preserve"> Ausrüstungsteile</w:t>
      </w:r>
      <w:r>
        <w:rPr>
          <w:rFonts w:ascii="Arial" w:hAnsi="Arial" w:cs="Arial"/>
          <w:color w:val="000000"/>
          <w:sz w:val="20"/>
          <w:szCs w:val="20"/>
        </w:rPr>
        <w:t>, die</w:t>
      </w:r>
      <w:r w:rsidRPr="003F0A6E">
        <w:rPr>
          <w:rFonts w:ascii="Arial" w:hAnsi="Arial" w:cs="Arial"/>
          <w:color w:val="000000"/>
          <w:sz w:val="20"/>
          <w:szCs w:val="20"/>
        </w:rPr>
        <w:t xml:space="preserve"> zu einem System </w:t>
      </w:r>
      <w:r>
        <w:rPr>
          <w:rFonts w:ascii="Arial" w:hAnsi="Arial" w:cs="Arial"/>
          <w:color w:val="000000"/>
          <w:sz w:val="20"/>
          <w:szCs w:val="20"/>
        </w:rPr>
        <w:t>zusammengestellt werden,</w:t>
      </w:r>
      <w:r w:rsidRPr="003F0A6E">
        <w:rPr>
          <w:rFonts w:ascii="Arial" w:hAnsi="Arial" w:cs="Arial"/>
          <w:color w:val="000000"/>
          <w:sz w:val="20"/>
          <w:szCs w:val="20"/>
        </w:rPr>
        <w:t xml:space="preserve"> zueinander passen</w:t>
      </w:r>
    </w:p>
    <w:p w14:paraId="28063AF5"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Angaben über die Bestandteile der Ausrüstung, bei denen die Überprüfung vor der Benutzung erforderlich ist</w:t>
      </w:r>
    </w:p>
    <w:p w14:paraId="12108806"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Anforderungen an die Anschlageinrichtung oder bauliche Einrichtung, die als Anschlagpunkt(e) dienen soll</w:t>
      </w:r>
      <w:r>
        <w:rPr>
          <w:rFonts w:ascii="Arial" w:hAnsi="Arial" w:cs="Arial"/>
          <w:color w:val="000000"/>
          <w:sz w:val="20"/>
          <w:szCs w:val="20"/>
        </w:rPr>
        <w:t>(</w:t>
      </w:r>
      <w:r w:rsidRPr="003F0A6E">
        <w:rPr>
          <w:rFonts w:ascii="Arial" w:hAnsi="Arial" w:cs="Arial"/>
          <w:color w:val="000000"/>
          <w:sz w:val="20"/>
          <w:szCs w:val="20"/>
        </w:rPr>
        <w:t>en</w:t>
      </w:r>
      <w:r>
        <w:rPr>
          <w:rFonts w:ascii="Arial" w:hAnsi="Arial" w:cs="Arial"/>
          <w:color w:val="000000"/>
          <w:sz w:val="20"/>
          <w:szCs w:val="20"/>
        </w:rPr>
        <w:t>)</w:t>
      </w:r>
      <w:r w:rsidRPr="003F0A6E">
        <w:rPr>
          <w:rFonts w:ascii="Arial" w:hAnsi="Arial" w:cs="Arial"/>
          <w:color w:val="000000"/>
          <w:sz w:val="20"/>
          <w:szCs w:val="20"/>
        </w:rPr>
        <w:t xml:space="preserve">, insbesondere </w:t>
      </w:r>
      <w:r>
        <w:rPr>
          <w:rFonts w:ascii="Arial" w:hAnsi="Arial" w:cs="Arial"/>
          <w:color w:val="000000"/>
          <w:sz w:val="20"/>
          <w:szCs w:val="20"/>
        </w:rPr>
        <w:t>an die</w:t>
      </w:r>
      <w:r w:rsidRPr="003F0A6E">
        <w:rPr>
          <w:rFonts w:ascii="Arial" w:hAnsi="Arial" w:cs="Arial"/>
          <w:color w:val="000000"/>
          <w:sz w:val="20"/>
          <w:szCs w:val="20"/>
        </w:rPr>
        <w:t xml:space="preserve"> erforderliche Mindestfestigkeit, die Eignung und </w:t>
      </w:r>
      <w:r>
        <w:rPr>
          <w:rFonts w:ascii="Arial" w:hAnsi="Arial" w:cs="Arial"/>
          <w:color w:val="000000"/>
          <w:sz w:val="20"/>
          <w:szCs w:val="20"/>
        </w:rPr>
        <w:t xml:space="preserve">die </w:t>
      </w:r>
      <w:r w:rsidRPr="003F0A6E">
        <w:rPr>
          <w:rFonts w:ascii="Arial" w:hAnsi="Arial" w:cs="Arial"/>
          <w:color w:val="000000"/>
          <w:sz w:val="20"/>
          <w:szCs w:val="20"/>
        </w:rPr>
        <w:t>Lage</w:t>
      </w:r>
    </w:p>
    <w:p w14:paraId="1F3EF871"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Erläuterungen zu den Kennzeichnungen oder Symbolen auf der Ausrüstung</w:t>
      </w:r>
    </w:p>
    <w:p w14:paraId="4DCDCB9C"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Beschreibung des Modells</w:t>
      </w:r>
      <w:r>
        <w:rPr>
          <w:rFonts w:ascii="Arial" w:hAnsi="Arial" w:cs="Arial"/>
          <w:color w:val="000000"/>
          <w:sz w:val="20"/>
          <w:szCs w:val="20"/>
        </w:rPr>
        <w:t xml:space="preserve"> und </w:t>
      </w:r>
      <w:r w:rsidRPr="003F0A6E">
        <w:rPr>
          <w:rFonts w:ascii="Arial" w:hAnsi="Arial" w:cs="Arial"/>
          <w:color w:val="000000"/>
          <w:sz w:val="20"/>
          <w:szCs w:val="20"/>
        </w:rPr>
        <w:t xml:space="preserve">des Typs der Ausrüstung und </w:t>
      </w:r>
      <w:r>
        <w:rPr>
          <w:rFonts w:ascii="Arial" w:hAnsi="Arial" w:cs="Arial"/>
          <w:color w:val="000000"/>
          <w:sz w:val="20"/>
          <w:szCs w:val="20"/>
        </w:rPr>
        <w:t>der Kennzeichnungen zu deren</w:t>
      </w:r>
      <w:r w:rsidRPr="003F0A6E">
        <w:rPr>
          <w:rFonts w:ascii="Arial" w:hAnsi="Arial" w:cs="Arial"/>
          <w:color w:val="000000"/>
          <w:sz w:val="20"/>
          <w:szCs w:val="20"/>
        </w:rPr>
        <w:t xml:space="preserve"> Identifizierung</w:t>
      </w:r>
    </w:p>
    <w:p w14:paraId="6B09013A"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Angaben über bekannte Einschränkungen der Gebrauchsdauer der Ausrüstung</w:t>
      </w:r>
    </w:p>
    <w:p w14:paraId="5380FAF1" w14:textId="77777777" w:rsidR="00871AA1" w:rsidRPr="003F0A6E" w:rsidRDefault="00871AA1" w:rsidP="00871AA1">
      <w:pPr>
        <w:pStyle w:val="Listenabsatz"/>
        <w:numPr>
          <w:ilvl w:val="0"/>
          <w:numId w:val="2"/>
        </w:numPr>
        <w:shd w:val="clear" w:color="auto" w:fill="FFFFFF"/>
        <w:spacing w:line="312" w:lineRule="auto"/>
        <w:jc w:val="both"/>
        <w:rPr>
          <w:rFonts w:ascii="Arial" w:hAnsi="Arial" w:cs="Arial"/>
          <w:color w:val="000000"/>
          <w:sz w:val="20"/>
          <w:szCs w:val="20"/>
        </w:rPr>
      </w:pPr>
      <w:r w:rsidRPr="003F0A6E">
        <w:rPr>
          <w:rFonts w:ascii="Arial" w:hAnsi="Arial" w:cs="Arial"/>
          <w:color w:val="000000"/>
          <w:sz w:val="20"/>
          <w:szCs w:val="20"/>
        </w:rPr>
        <w:t xml:space="preserve">Empfehlung zu den Zeitabständen der regelmäßigen Überprüfungen unter Berücksichtigung </w:t>
      </w:r>
      <w:r>
        <w:rPr>
          <w:rFonts w:ascii="Arial" w:hAnsi="Arial" w:cs="Arial"/>
          <w:color w:val="000000"/>
          <w:sz w:val="20"/>
          <w:szCs w:val="20"/>
        </w:rPr>
        <w:t xml:space="preserve">der </w:t>
      </w:r>
      <w:r w:rsidRPr="003F0A6E">
        <w:rPr>
          <w:rFonts w:ascii="Arial" w:hAnsi="Arial" w:cs="Arial"/>
          <w:color w:val="000000"/>
          <w:sz w:val="20"/>
          <w:szCs w:val="20"/>
        </w:rPr>
        <w:t xml:space="preserve">gesetzlichen Vorschriften, Ausrüstungsart, Häufigkeit der Benutzung und Umweltbedingungen. Die Empfehlung muss </w:t>
      </w:r>
      <w:r>
        <w:rPr>
          <w:rFonts w:ascii="Arial" w:hAnsi="Arial" w:cs="Arial"/>
          <w:color w:val="000000"/>
          <w:sz w:val="20"/>
          <w:szCs w:val="20"/>
        </w:rPr>
        <w:t>die</w:t>
      </w:r>
      <w:r w:rsidRPr="003F0A6E">
        <w:rPr>
          <w:rFonts w:ascii="Arial" w:hAnsi="Arial" w:cs="Arial"/>
          <w:color w:val="000000"/>
          <w:sz w:val="20"/>
          <w:szCs w:val="20"/>
        </w:rPr>
        <w:t xml:space="preserve"> Aussage enthalten, dass die periodische Überprüfung mindestens alle 12 Monate erfolgen muss.</w:t>
      </w:r>
    </w:p>
    <w:p w14:paraId="1627C68C" w14:textId="77777777" w:rsidR="00871AA1" w:rsidRPr="004E1253" w:rsidRDefault="00871AA1" w:rsidP="00871AA1">
      <w:pPr>
        <w:shd w:val="clear" w:color="auto" w:fill="FFFFFF"/>
        <w:spacing w:line="312" w:lineRule="auto"/>
        <w:jc w:val="both"/>
        <w:rPr>
          <w:rFonts w:ascii="Arial" w:hAnsi="Arial" w:cs="Arial"/>
          <w:color w:val="000000"/>
        </w:rPr>
      </w:pPr>
    </w:p>
    <w:p w14:paraId="5FCB86AD" w14:textId="62DD4D6E" w:rsidR="00237304" w:rsidRPr="00871AA1" w:rsidRDefault="00237304" w:rsidP="00871AA1"/>
    <w:sectPr w:rsidR="00237304" w:rsidRPr="00871AA1" w:rsidSect="0098534F">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0" w:left="1134"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4EEE" w14:textId="77777777" w:rsidR="006230E1" w:rsidRDefault="006230E1" w:rsidP="00A17F53">
      <w:r>
        <w:separator/>
      </w:r>
    </w:p>
  </w:endnote>
  <w:endnote w:type="continuationSeparator" w:id="0">
    <w:p w14:paraId="61AB4819" w14:textId="77777777" w:rsidR="006230E1" w:rsidRDefault="006230E1"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GUV Meta-Normal">
    <w:altName w:val="Calibri"/>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4B70" w14:textId="77777777" w:rsidR="00C84F3C" w:rsidRDefault="00C84F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7DA3B808">
              <wp:simplePos x="0" y="0"/>
              <wp:positionH relativeFrom="margin">
                <wp:posOffset>0</wp:posOffset>
              </wp:positionH>
              <wp:positionV relativeFrom="paragraph">
                <wp:posOffset>496553</wp:posOffset>
              </wp:positionV>
              <wp:extent cx="112014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0505"/>
                      </a:xfrm>
                      <a:prstGeom prst="rect">
                        <a:avLst/>
                      </a:prstGeom>
                      <a:noFill/>
                      <a:ln w="9525">
                        <a:noFill/>
                        <a:miter lim="800000"/>
                        <a:headEnd/>
                        <a:tailEnd/>
                      </a:ln>
                    </wps:spPr>
                    <wps:txbx>
                      <w:txbxContent>
                        <w:p w14:paraId="132810C2" w14:textId="64A5B255"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C84F3C">
                            <w:rPr>
                              <w:rFonts w:ascii="Arial" w:hAnsi="Arial" w:cs="Arial"/>
                              <w:color w:val="FFFFFF" w:themeColor="background1"/>
                              <w:sz w:val="18"/>
                              <w:szCs w:val="18"/>
                            </w:rPr>
                            <w:t>04/</w:t>
                          </w:r>
                          <w:r w:rsidRPr="00B72F80">
                            <w:rPr>
                              <w:rFonts w:ascii="Arial" w:hAnsi="Arial" w:cs="Arial"/>
                              <w:color w:val="FFFFFF" w:themeColor="background1"/>
                              <w:sz w:val="18"/>
                              <w:szCs w:val="18"/>
                            </w:rPr>
                            <w:t>202</w:t>
                          </w:r>
                          <w:r w:rsidR="00F0271E">
                            <w:rPr>
                              <w:rFonts w:ascii="Arial" w:hAnsi="Arial" w:cs="Arial"/>
                              <w:color w:val="FFFFFF" w:themeColor="background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pt;width:88.2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fCgIAAPkDAAAOAAAAZHJzL2Uyb0RvYy54bWysU9tu2zAMfR+wfxD0vtjxkq014hRduw4D&#10;ugvQ7gMUXWJhkqhJSuzs60fJaRa0b8P8IIgmechzSK2uRmvIXoaowXV0PqspkY6D0G7b0R+Pd28u&#10;KImJOcEMONnRg4z0av361WrwrWygByNkIAjiYjv4jvYp+baqIu+lZXEGXjp0KgiWJTTDthKBDYhu&#10;TdXU9btqgCB8AC5jxL+3k5OuC75SkqdvSkWZiOko9pbKGcq5yWe1XrF2G5jvNT+2wf6hC8u0w6In&#10;qFuWGNkF/QLKah4ggkozDrYCpTSXhQOymdfP2Dz0zMvCBcWJ/iRT/H+w/Ov+eyBa4OwoccziiB7l&#10;mJQ0gjRZncHHFoMePIal8QOMOTIzjf4e+M9IHNz0zG3ldQgw9JIJ7G6eM6uz1AknZpDN8AUElmG7&#10;BAVoVMFmQBSDIDpO6XCaDLZCeC45R3kW6OLoa97Wy3pZSrD2KduHmD5JsCRfOhpw8gWd7e9jyt2w&#10;9ikkF3Nwp40p0zeODB29XDbLknDmsTrhchptO3pR529al0zyoxMlOTFtpjsWMO7IOhOdKKdxMxZ5&#10;T2JuQBxQhgDTLuLbwUsP4TclA+5hR+OvHQuSEvPZoZSX80XmnYqxWL5v0Ajnns25hzmOUB1NlEzX&#10;m1SWfaJ8jZIrXdTIs5k6ObaM+1VEOr6FvMDndon6+2LXfwAAAP//AwBQSwMEFAAGAAgAAAAhAFIr&#10;WqDcAAAABwEAAA8AAABkcnMvZG93bnJldi54bWxMj0tPwzAQhO9I/AdrkbjRdav0QYhTIRBXEOUh&#10;cXPjbRIRr6PYbcK/Z3uC245mNPNtsZ18p040xDawgflMgyKugmu5NvD+9nSzARWTZWe7wGTghyJs&#10;y8uLwuYujPxKp12qlZRwzK2BJqU+R4xVQ97GWeiJxTuEwdskcqjRDXaUct/hQusVetuyLDS2p4eG&#10;qu/d0Rv4eD58fWb6pX70y34Mk0b2t2jM9dV0fwcq0ZT+wnDGF3QohWkfjuyi6gzII8nAerMAdXbX&#10;qwzUXo55tgQsC/zPX/4CAAD//wMAUEsBAi0AFAAGAAgAAAAhALaDOJL+AAAA4QEAABMAAAAAAAAA&#10;AAAAAAAAAAAAAFtDb250ZW50X1R5cGVzXS54bWxQSwECLQAUAAYACAAAACEAOP0h/9YAAACUAQAA&#10;CwAAAAAAAAAAAAAAAAAvAQAAX3JlbHMvLnJlbHNQSwECLQAUAAYACAAAACEAm0doXwoCAAD5AwAA&#10;DgAAAAAAAAAAAAAAAAAuAgAAZHJzL2Uyb0RvYy54bWxQSwECLQAUAAYACAAAACEAUitaoNwAAAAH&#10;AQAADwAAAAAAAAAAAAAAAABkBAAAZHJzL2Rvd25yZXYueG1sUEsFBgAAAAAEAAQA8wAAAG0FAAAA&#10;AA==&#10;" filled="f" stroked="f">
              <v:textbox>
                <w:txbxContent>
                  <w:p w14:paraId="132810C2" w14:textId="64A5B255"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C84F3C">
                      <w:rPr>
                        <w:rFonts w:ascii="Arial" w:hAnsi="Arial" w:cs="Arial"/>
                        <w:color w:val="FFFFFF" w:themeColor="background1"/>
                        <w:sz w:val="18"/>
                        <w:szCs w:val="18"/>
                      </w:rPr>
                      <w:t>04/</w:t>
                    </w:r>
                    <w:r w:rsidRPr="00B72F80">
                      <w:rPr>
                        <w:rFonts w:ascii="Arial" w:hAnsi="Arial" w:cs="Arial"/>
                        <w:color w:val="FFFFFF" w:themeColor="background1"/>
                        <w:sz w:val="18"/>
                        <w:szCs w:val="18"/>
                      </w:rPr>
                      <w:t>202</w:t>
                    </w:r>
                    <w:r w:rsidR="00F0271E">
                      <w:rPr>
                        <w:rFonts w:ascii="Arial" w:hAnsi="Arial" w:cs="Arial"/>
                        <w:color w:val="FFFFFF" w:themeColor="background1"/>
                        <w:sz w:val="18"/>
                        <w:szCs w:val="18"/>
                      </w:rPr>
                      <w:t>1</w:t>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C741" w14:textId="77777777" w:rsidR="00C84F3C" w:rsidRDefault="00C84F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7822" w14:textId="77777777" w:rsidR="006230E1" w:rsidRDefault="006230E1" w:rsidP="00A17F53">
      <w:r>
        <w:separator/>
      </w:r>
    </w:p>
  </w:footnote>
  <w:footnote w:type="continuationSeparator" w:id="0">
    <w:p w14:paraId="64646785" w14:textId="77777777" w:rsidR="006230E1" w:rsidRDefault="006230E1"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E367" w14:textId="77777777" w:rsidR="00C84F3C" w:rsidRDefault="00C84F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3AB" w14:textId="4CC17D68" w:rsidR="00A17F53" w:rsidRDefault="00D2671E">
    <w:pPr>
      <w:pStyle w:val="Kopfzeile"/>
    </w:pPr>
    <w:r>
      <w:rPr>
        <w:noProof/>
      </w:rPr>
      <mc:AlternateContent>
        <mc:Choice Requires="wps">
          <w:drawing>
            <wp:anchor distT="45720" distB="45720" distL="114300" distR="114300" simplePos="0" relativeHeight="251664384" behindDoc="0" locked="0" layoutInCell="1" allowOverlap="1" wp14:anchorId="45B1C9AF" wp14:editId="71DE1CC5">
              <wp:simplePos x="0" y="0"/>
              <wp:positionH relativeFrom="margin">
                <wp:posOffset>-78105</wp:posOffset>
              </wp:positionH>
              <wp:positionV relativeFrom="paragraph">
                <wp:posOffset>233045</wp:posOffset>
              </wp:positionV>
              <wp:extent cx="4552315" cy="63309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633095"/>
                      </a:xfrm>
                      <a:prstGeom prst="rect">
                        <a:avLst/>
                      </a:prstGeom>
                      <a:noFill/>
                      <a:ln w="9525">
                        <a:noFill/>
                        <a:miter lim="800000"/>
                        <a:headEnd/>
                        <a:tailEnd/>
                      </a:ln>
                    </wps:spPr>
                    <wps:txbx>
                      <w:txbxContent>
                        <w:p w14:paraId="57B7C662" w14:textId="7102AC25" w:rsidR="009C7CB8" w:rsidRPr="00B72F80" w:rsidRDefault="00D2671E" w:rsidP="00871AA1">
                          <w:pPr>
                            <w:rPr>
                              <w:rFonts w:ascii="Arial" w:hAnsi="Arial" w:cs="Arial"/>
                              <w:color w:val="FFFFFF" w:themeColor="background1"/>
                              <w:sz w:val="36"/>
                              <w:szCs w:val="36"/>
                            </w:rPr>
                          </w:pPr>
                          <w:r>
                            <w:rPr>
                              <w:rFonts w:ascii="Arial" w:hAnsi="Arial" w:cs="Arial"/>
                              <w:color w:val="FFFFFF" w:themeColor="background1"/>
                              <w:sz w:val="36"/>
                              <w:szCs w:val="36"/>
                            </w:rPr>
                            <w:t xml:space="preserve">INFOBLATT: </w:t>
                          </w:r>
                          <w:r w:rsidR="00871AA1">
                            <w:rPr>
                              <w:rFonts w:ascii="Arial" w:hAnsi="Arial" w:cs="Arial"/>
                              <w:color w:val="FFFFFF" w:themeColor="background1"/>
                              <w:sz w:val="36"/>
                              <w:szCs w:val="36"/>
                            </w:rPr>
                            <w:t>Gebrauchsanleitung PSA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6.15pt;margin-top:18.35pt;width:358.45pt;height:4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PBDAIAAPIDAAAOAAAAZHJzL2Uyb0RvYy54bWysU9tu2zAMfR+wfxD0vthx4qwx4hRduw4D&#10;ugvQ7gNkWY6FSaImKbGzry8lp2mwvQ3zgyCa5CHPIbW5HrUiB+G8BFPT+SynRBgOrTS7mv54un93&#10;RYkPzLRMgRE1PQpPr7dv32wGW4kCelCtcARBjK8GW9M+BFtlmee90MzPwAqDzg6cZgFNt8taxwZE&#10;1yor8nyVDeBa64AL7/Hv3eSk24TfdYKHb13nRSCqpthbSKdLZxPPbLth1c4x20t+aoP9QxeaSYNF&#10;z1B3LDCyd/IvKC25Aw9dmHHQGXSd5CJxQDbz/A82jz2zInFBcbw9y+T/Hyz/evjuiGxruqLEMI0j&#10;ehJj6IRqSRHVGayvMOjRYlgYP8CIU05MvX0A/tMTA7c9Mztx4xwMvWAtdjePmdlF6oTjI0gzfIEW&#10;y7B9gAQ0dk5H6VAMgug4peN5MtgK4fhzWZbFYl5SwtG3WizydZlKsOol2zofPgnQJF5q6nDyCZ0d&#10;HnyI3bDqJSQWM3AvlUrTV4YMNV2XRZkSLjxaBlxOJXVNr/L4TesSSX40bUoOTKrpjgWUObGORCfK&#10;YWxGDIxSNNAekb+DaQnx0eClB/ebkgEXsKb+1545QYn6bFDD9Xy5jBubjGX5vkDDXXqaSw8zHKFq&#10;GiiZrrchbfnE9Qa17mSS4bWTU6+4WEmd0yOIm3tpp6jXp7p9BgAA//8DAFBLAwQUAAYACAAAACEA&#10;L+MUNN8AAAAKAQAADwAAAGRycy9kb3ducmV2LnhtbEyPy07DMBBF90j8gzVI7Fq7TUhpGqeqQGxB&#10;lIfEzo2nSdR4HMVuE/6eYQXL0T2690yxnVwnLjiE1pOGxVyBQKq8banW8P72NLsHEaIhazpPqOEb&#10;A2zL66vC5NaP9IqXfawFl1DIjYYmxj6XMlQNOhPmvkfi7OgHZyKfQy3tYEYud51cKpVJZ1rihcb0&#10;+NBgddqfnYaP5+PXZ6pe6kd3149+UpLcWmp9ezPtNiAiTvEPhl99VoeSnQ7+TDaITsNssUwY1ZBk&#10;KxAMrFSagTgwmWQpyLKQ/18ofwAAAP//AwBQSwECLQAUAAYACAAAACEAtoM4kv4AAADhAQAAEwAA&#10;AAAAAAAAAAAAAAAAAAAAW0NvbnRlbnRfVHlwZXNdLnhtbFBLAQItABQABgAIAAAAIQA4/SH/1gAA&#10;AJQBAAALAAAAAAAAAAAAAAAAAC8BAABfcmVscy8ucmVsc1BLAQItABQABgAIAAAAIQB6NtPBDAIA&#10;APIDAAAOAAAAAAAAAAAAAAAAAC4CAABkcnMvZTJvRG9jLnhtbFBLAQItABQABgAIAAAAIQAv4xQ0&#10;3wAAAAoBAAAPAAAAAAAAAAAAAAAAAGYEAABkcnMvZG93bnJldi54bWxQSwUGAAAAAAQABADzAAAA&#10;cgUAAAAA&#10;" filled="f" stroked="f">
              <v:textbox>
                <w:txbxContent>
                  <w:p w14:paraId="57B7C662" w14:textId="7102AC25" w:rsidR="009C7CB8" w:rsidRPr="00B72F80" w:rsidRDefault="00D2671E" w:rsidP="00871AA1">
                    <w:pPr>
                      <w:rPr>
                        <w:rFonts w:ascii="Arial" w:hAnsi="Arial" w:cs="Arial"/>
                        <w:color w:val="FFFFFF" w:themeColor="background1"/>
                        <w:sz w:val="36"/>
                        <w:szCs w:val="36"/>
                      </w:rPr>
                    </w:pPr>
                    <w:r>
                      <w:rPr>
                        <w:rFonts w:ascii="Arial" w:hAnsi="Arial" w:cs="Arial"/>
                        <w:color w:val="FFFFFF" w:themeColor="background1"/>
                        <w:sz w:val="36"/>
                        <w:szCs w:val="36"/>
                      </w:rPr>
                      <w:t xml:space="preserve">INFOBLATT: </w:t>
                    </w:r>
                    <w:r w:rsidR="00871AA1">
                      <w:rPr>
                        <w:rFonts w:ascii="Arial" w:hAnsi="Arial" w:cs="Arial"/>
                        <w:color w:val="FFFFFF" w:themeColor="background1"/>
                        <w:sz w:val="36"/>
                        <w:szCs w:val="36"/>
                      </w:rPr>
                      <w:t>Gebrauchsanleitung PSA</w:t>
                    </w:r>
                  </w:p>
                </w:txbxContent>
              </v:textbox>
              <w10:wrap type="square" anchorx="margin"/>
            </v:shape>
          </w:pict>
        </mc:Fallback>
      </mc:AlternateContent>
    </w:r>
    <w:r w:rsidR="00800E38">
      <w:rPr>
        <w:noProof/>
      </w:rPr>
      <w:drawing>
        <wp:anchor distT="0" distB="0" distL="114300" distR="114300" simplePos="0" relativeHeight="251662336" behindDoc="0" locked="0" layoutInCell="1" allowOverlap="1" wp14:anchorId="17C6AF4D" wp14:editId="634F124B">
          <wp:simplePos x="0" y="0"/>
          <wp:positionH relativeFrom="column">
            <wp:posOffset>-835660</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0288" behindDoc="0" locked="0" layoutInCell="1" allowOverlap="1" wp14:anchorId="3149410A" wp14:editId="2C617DF0">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522" w14:textId="77777777" w:rsidR="00C84F3C" w:rsidRDefault="00C84F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81C34"/>
    <w:multiLevelType w:val="hybridMultilevel"/>
    <w:tmpl w:val="7B6A2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436BA8"/>
    <w:multiLevelType w:val="hybridMultilevel"/>
    <w:tmpl w:val="90BE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75E1B"/>
    <w:rsid w:val="001B0FFA"/>
    <w:rsid w:val="001F0A24"/>
    <w:rsid w:val="002351AC"/>
    <w:rsid w:val="00237304"/>
    <w:rsid w:val="002A2559"/>
    <w:rsid w:val="002B61C6"/>
    <w:rsid w:val="004159F9"/>
    <w:rsid w:val="004949A3"/>
    <w:rsid w:val="00543561"/>
    <w:rsid w:val="006230E1"/>
    <w:rsid w:val="00670E9B"/>
    <w:rsid w:val="007854AF"/>
    <w:rsid w:val="007921B2"/>
    <w:rsid w:val="007B3219"/>
    <w:rsid w:val="00800E38"/>
    <w:rsid w:val="00871AA1"/>
    <w:rsid w:val="00934E76"/>
    <w:rsid w:val="009568F0"/>
    <w:rsid w:val="00967105"/>
    <w:rsid w:val="0098534F"/>
    <w:rsid w:val="009C7CB8"/>
    <w:rsid w:val="00A139C4"/>
    <w:rsid w:val="00A17F53"/>
    <w:rsid w:val="00AD7F29"/>
    <w:rsid w:val="00B22253"/>
    <w:rsid w:val="00B31252"/>
    <w:rsid w:val="00B72F80"/>
    <w:rsid w:val="00C66402"/>
    <w:rsid w:val="00C84F3C"/>
    <w:rsid w:val="00D2671E"/>
    <w:rsid w:val="00D552BD"/>
    <w:rsid w:val="00E27DB8"/>
    <w:rsid w:val="00EC6D37"/>
    <w:rsid w:val="00F0271E"/>
    <w:rsid w:val="00F24B7F"/>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character" w:styleId="NichtaufgelsteErwhnung">
    <w:name w:val="Unresolved Mention"/>
    <w:basedOn w:val="Absatz-Standardschriftart"/>
    <w:uiPriority w:val="99"/>
    <w:semiHidden/>
    <w:unhideWhenUsed/>
    <w:rsid w:val="00F0271E"/>
    <w:rPr>
      <w:color w:val="605E5C"/>
      <w:shd w:val="clear" w:color="auto" w:fill="E1DFDD"/>
    </w:rPr>
  </w:style>
  <w:style w:type="paragraph" w:styleId="Listenabsatz">
    <w:name w:val="List Paragraph"/>
    <w:basedOn w:val="Standard"/>
    <w:uiPriority w:val="34"/>
    <w:qFormat/>
    <w:rsid w:val="00871AA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2a10dc8-fee4-4038-85f9-286aaff4a39f">YV5TTPPR65E6-618603452-15555</_dlc_DocId>
    <_dlc_DocIdUrl xmlns="f2a10dc8-fee4-4038-85f9-286aaff4a39f">
      <Url>https://arbeitsbereiche.bghm.de/organisation/HSG/_layouts/15/DocIdRedir.aspx?ID=YV5TTPPR65E6-618603452-15555</Url>
      <Description>YV5TTPPR65E6-618603452-15555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26D0FF3946ED4D990F44F6B2BEF8A3" ma:contentTypeVersion="2" ma:contentTypeDescription="Ein neues Dokument erstellen." ma:contentTypeScope="" ma:versionID="3c5cb9679e217c515d917e6feff8bda7">
  <xsd:schema xmlns:xsd="http://www.w3.org/2001/XMLSchema" xmlns:xs="http://www.w3.org/2001/XMLSchema" xmlns:p="http://schemas.microsoft.com/office/2006/metadata/properties" xmlns:ns2="f2a10dc8-fee4-4038-85f9-286aaff4a39f" xmlns:ns3="http://schemas.microsoft.com/sharepoint/v4" targetNamespace="http://schemas.microsoft.com/office/2006/metadata/properties" ma:root="true" ma:fieldsID="af9e045d782c9f2dff4a35539fee0f0c" ns2:_="" ns3:_="">
    <xsd:import namespace="f2a10dc8-fee4-4038-85f9-286aaff4a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http://schemas.microsoft.com/sharepoint/v4"/>
    <ds:schemaRef ds:uri="f2a10dc8-fee4-4038-85f9-286aaff4a39f"/>
  </ds:schemaRefs>
</ds:datastoreItem>
</file>

<file path=customXml/itemProps2.xml><?xml version="1.0" encoding="utf-8"?>
<ds:datastoreItem xmlns:ds="http://schemas.openxmlformats.org/officeDocument/2006/customXml" ds:itemID="{51BF3924-BCBB-4F44-9A3B-A0D9E7FA9D05}">
  <ds:schemaRefs>
    <ds:schemaRef ds:uri="http://schemas.microsoft.com/sharepoint/events"/>
  </ds:schemaRefs>
</ds:datastoreItem>
</file>

<file path=customXml/itemProps3.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4.xml><?xml version="1.0" encoding="utf-8"?>
<ds:datastoreItem xmlns:ds="http://schemas.openxmlformats.org/officeDocument/2006/customXml" ds:itemID="{5A519C91-B69B-4FD7-BF2E-788AABB9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2627</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3</cp:revision>
  <cp:lastPrinted>2011-03-15T14:27:00Z</cp:lastPrinted>
  <dcterms:created xsi:type="dcterms:W3CDTF">2021-05-26T09:52:00Z</dcterms:created>
  <dcterms:modified xsi:type="dcterms:W3CDTF">2021-05-27T05:00:00Z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0x010100B626D0FF3946ED4D990F44F6B2BEF8A3</vt:lpwstr>
  </property>
  <property fmtid="{D5CDD505-2E9C-101B-9397-08002B2CF9AE}" pid="3" name="_dlc_DocIdItemGuid">
    <vt:lpwstr>4eb70f23-1783-4a39-84bb-c26486218739</vt:lpwstr>
  </property>
</Properties>
</file>