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720"/>
        <w:gridCol w:w="3094"/>
        <w:gridCol w:w="2332"/>
      </w:tblGrid>
      <w:tr w:rsidR="00AE68D0" w14:paraId="10909500" w14:textId="77777777">
        <w:trPr>
          <w:jc w:val="center"/>
        </w:trPr>
        <w:tc>
          <w:tcPr>
            <w:tcW w:w="1701" w:type="dxa"/>
            <w:gridSpan w:val="2"/>
            <w:tcBorders>
              <w:top w:val="single" w:sz="48" w:space="0" w:color="0000FF"/>
              <w:left w:val="single" w:sz="48" w:space="0" w:color="0000FF"/>
              <w:bottom w:val="single" w:sz="2" w:space="0" w:color="auto"/>
              <w:right w:val="single" w:sz="2" w:space="0" w:color="auto"/>
            </w:tcBorders>
          </w:tcPr>
          <w:p w14:paraId="4037100D" w14:textId="77777777" w:rsidR="00AE68D0" w:rsidRDefault="00AE68D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BTA-Nr. </w:t>
            </w:r>
            <w:r w:rsidR="003A270A">
              <w:rPr>
                <w:rFonts w:ascii="Arial" w:hAnsi="Arial"/>
              </w:rPr>
              <w:t>0048</w:t>
            </w:r>
          </w:p>
          <w:p w14:paraId="1B6F98D1" w14:textId="7AD92BE4" w:rsidR="00AE68D0" w:rsidRDefault="00AE68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2C47A9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14" w:type="dxa"/>
            <w:gridSpan w:val="2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5874" w14:textId="7ACE2601" w:rsidR="00AE68D0" w:rsidRDefault="002C47A9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MUSTER-</w:t>
            </w:r>
            <w:r w:rsidR="00AE68D0"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5CBC1B67" w14:textId="0C9D95D1" w:rsidR="00AE68D0" w:rsidRDefault="00AE68D0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32" w:type="dxa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48" w:space="0" w:color="0000FF"/>
            </w:tcBorders>
          </w:tcPr>
          <w:p w14:paraId="37742046" w14:textId="77777777" w:rsidR="00AE68D0" w:rsidRDefault="00AE68D0">
            <w:pPr>
              <w:tabs>
                <w:tab w:val="center" w:pos="173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fldChar w:fldCharType="separate"/>
            </w:r>
            <w:r w:rsidR="0014476E">
              <w:rPr>
                <w:rFonts w:ascii="Arial" w:hAnsi="Arial"/>
                <w:sz w:val="16"/>
              </w:rPr>
              <w:t>MM/jahr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3A270A">
              <w:rPr>
                <w:rFonts w:ascii="Arial" w:hAnsi="Arial"/>
                <w:sz w:val="16"/>
              </w:rPr>
              <w:t>07/2007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7D06FFCF" w14:textId="77777777" w:rsidR="00AE68D0" w:rsidRDefault="00AE68D0">
            <w:pPr>
              <w:tabs>
                <w:tab w:val="center" w:pos="17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E68D0" w14:paraId="7740D918" w14:textId="77777777">
        <w:trPr>
          <w:jc w:val="center"/>
        </w:trPr>
        <w:tc>
          <w:tcPr>
            <w:tcW w:w="5421" w:type="dxa"/>
            <w:gridSpan w:val="3"/>
            <w:tcBorders>
              <w:top w:val="single" w:sz="2" w:space="0" w:color="auto"/>
              <w:left w:val="single" w:sz="48" w:space="0" w:color="0000FF"/>
              <w:bottom w:val="nil"/>
              <w:right w:val="single" w:sz="2" w:space="0" w:color="auto"/>
            </w:tcBorders>
          </w:tcPr>
          <w:p w14:paraId="15B0CA97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Betrieb/Gebäude: </w:t>
            </w:r>
          </w:p>
        </w:tc>
        <w:tc>
          <w:tcPr>
            <w:tcW w:w="54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8" w:space="0" w:color="0000FF"/>
            </w:tcBorders>
          </w:tcPr>
          <w:p w14:paraId="3A58AF10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Geltungsbereich:</w:t>
            </w:r>
          </w:p>
        </w:tc>
      </w:tr>
      <w:tr w:rsidR="00AE68D0" w14:paraId="4C7FCF97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0DD55739" w14:textId="77777777" w:rsidR="00AE68D0" w:rsidRDefault="004D6C4A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AE68D0" w14:paraId="1B69D3C6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5E4BC24C" w14:textId="77777777" w:rsidR="00AE68D0" w:rsidRPr="00115F48" w:rsidRDefault="006664F5" w:rsidP="00115F48">
            <w:pPr>
              <w:spacing w:before="72" w:after="72"/>
              <w:ind w:left="1361" w:right="1361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115F48">
              <w:rPr>
                <w:rFonts w:ascii="Arial" w:hAnsi="Arial"/>
                <w:b/>
                <w:sz w:val="26"/>
                <w:szCs w:val="26"/>
              </w:rPr>
              <w:t xml:space="preserve">Diese Betriebsanweisung </w:t>
            </w:r>
            <w:r w:rsidR="00115F48" w:rsidRPr="00115F48">
              <w:rPr>
                <w:rFonts w:ascii="Arial" w:hAnsi="Arial"/>
                <w:b/>
                <w:sz w:val="26"/>
                <w:szCs w:val="26"/>
              </w:rPr>
              <w:t>gilt</w:t>
            </w:r>
            <w:r w:rsidRPr="00115F48">
              <w:rPr>
                <w:rFonts w:ascii="Arial" w:hAnsi="Arial"/>
                <w:b/>
                <w:sz w:val="26"/>
                <w:szCs w:val="26"/>
              </w:rPr>
              <w:t xml:space="preserve"> für das </w:t>
            </w:r>
            <w:r w:rsidR="00115F48">
              <w:rPr>
                <w:rFonts w:ascii="Arial" w:hAnsi="Arial"/>
                <w:b/>
                <w:sz w:val="26"/>
                <w:szCs w:val="26"/>
              </w:rPr>
              <w:br/>
            </w:r>
            <w:r w:rsidRPr="00115F48">
              <w:rPr>
                <w:rFonts w:ascii="Arial" w:hAnsi="Arial"/>
                <w:b/>
                <w:sz w:val="26"/>
                <w:szCs w:val="26"/>
              </w:rPr>
              <w:t>sichere Benutzen von Mehrzweckleitern.</w:t>
            </w:r>
          </w:p>
        </w:tc>
      </w:tr>
      <w:tr w:rsidR="00AE68D0" w14:paraId="5A0AD7D6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45EE1790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6664F5" w14:paraId="2B1C092E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6D07157D" w14:textId="77777777" w:rsidR="006664F5" w:rsidRDefault="00870209" w:rsidP="00115F48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10200" w:dyaOrig="8865" w14:anchorId="71460D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47.25pt" o:ole="">
                  <v:imagedata r:id="rId5" o:title=""/>
                </v:shape>
                <o:OLEObject Type="Embed" ProgID="PBrush" ShapeID="_x0000_i1025" DrawAspect="Content" ObjectID="_1738579841" r:id="rId6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43D05A11" w14:textId="77777777" w:rsidR="006664F5" w:rsidRPr="00115F48" w:rsidRDefault="006664F5" w:rsidP="00115F48">
            <w:pPr>
              <w:spacing w:before="72" w:after="72"/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>Bei unsachgemäßem Handhaben und Aufstellen von Leitern besteht die Gefahr von Absturz bzw. Umstürzen mit den Leitern.</w:t>
            </w:r>
          </w:p>
        </w:tc>
      </w:tr>
      <w:tr w:rsidR="00AE68D0" w14:paraId="212475AA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6D98FCBB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AE68D0" w14:paraId="50BBF827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single" w:sz="48" w:space="0" w:color="0000FF"/>
              <w:right w:val="single" w:sz="48" w:space="0" w:color="0000FF"/>
            </w:tcBorders>
          </w:tcPr>
          <w:p w14:paraId="0EC2CB9C" w14:textId="77777777" w:rsidR="00AE68D0" w:rsidRPr="00115F48" w:rsidRDefault="006664F5" w:rsidP="00115F48">
            <w:pPr>
              <w:numPr>
                <w:ilvl w:val="0"/>
                <w:numId w:val="2"/>
              </w:numPr>
              <w:tabs>
                <w:tab w:val="clear" w:pos="1718"/>
              </w:tabs>
              <w:spacing w:before="72"/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>Ungeeignete Aufstiege wie zum Beispiele Hocker, Stühle, Regale etc. dürfen wegen der Absturzgefahr anstelle von Leitern nicht benutzt werden.</w:t>
            </w:r>
          </w:p>
          <w:p w14:paraId="6209D2C5" w14:textId="77777777" w:rsidR="006664F5" w:rsidRPr="00115F48" w:rsidRDefault="007E5E05" w:rsidP="00115F48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>Vor dem Gebrauch der Leiter auf Eignung und Beschaffenheit achten.</w:t>
            </w:r>
          </w:p>
          <w:p w14:paraId="2DE7CB20" w14:textId="77777777" w:rsidR="007E5E05" w:rsidRPr="00115F48" w:rsidRDefault="007E5E05" w:rsidP="00115F48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>Mehrzweckleitern dürfen nur zu den Zwecken benutzt werden, für die diese nach ihrer Bauart bestimmt sind.</w:t>
            </w:r>
          </w:p>
          <w:p w14:paraId="30685242" w14:textId="77777777" w:rsidR="007E5E05" w:rsidRPr="00115F48" w:rsidRDefault="007E5E05" w:rsidP="00115F48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>Mehrzweckleitern nicht ungesichert in Verkehrswegen aufstellen. Bei A</w:t>
            </w:r>
            <w:r w:rsidR="00151538" w:rsidRPr="00115F48">
              <w:rPr>
                <w:rFonts w:ascii="Arial" w:hAnsi="Arial"/>
                <w:sz w:val="22"/>
                <w:szCs w:val="22"/>
              </w:rPr>
              <w:t>rbeiten auf Verkehrswegen zum Beispiel in Türnähe oder Verkaufsbereichen mit entsprechend hohem Personenaufkommen, muss die Leiter gegen Umstürzen zum Beispiel durch eine zweite Person gesichert werden.</w:t>
            </w:r>
          </w:p>
          <w:p w14:paraId="2D287A54" w14:textId="77777777" w:rsidR="00151538" w:rsidRPr="00115F48" w:rsidRDefault="00151538" w:rsidP="00115F48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>Keine schadhaften Leitern benutzen.</w:t>
            </w:r>
          </w:p>
          <w:p w14:paraId="04E9C5E1" w14:textId="77777777" w:rsidR="00151538" w:rsidRPr="00115F48" w:rsidRDefault="00151538" w:rsidP="00115F48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 xml:space="preserve">Mehrzweckleitern nur auf festem Untergrund aufstellen. Leiterfüße nicht auf Kisten, </w:t>
            </w:r>
            <w:r w:rsidR="00115F48" w:rsidRPr="00115F48">
              <w:rPr>
                <w:rFonts w:ascii="Arial" w:hAnsi="Arial"/>
                <w:sz w:val="22"/>
                <w:szCs w:val="22"/>
              </w:rPr>
              <w:t>Steinen</w:t>
            </w:r>
            <w:r w:rsidRPr="00115F48">
              <w:rPr>
                <w:rFonts w:ascii="Arial" w:hAnsi="Arial"/>
                <w:sz w:val="22"/>
                <w:szCs w:val="22"/>
              </w:rPr>
              <w:t xml:space="preserve">, </w:t>
            </w:r>
            <w:r w:rsidR="00115F48" w:rsidRPr="00115F48">
              <w:rPr>
                <w:rFonts w:ascii="Arial" w:hAnsi="Arial"/>
                <w:sz w:val="22"/>
                <w:szCs w:val="22"/>
              </w:rPr>
              <w:t>Steinstapeln</w:t>
            </w:r>
            <w:r w:rsidRPr="00115F48">
              <w:rPr>
                <w:rFonts w:ascii="Arial" w:hAnsi="Arial"/>
                <w:sz w:val="22"/>
                <w:szCs w:val="22"/>
              </w:rPr>
              <w:t>, Tischen oder unbefestigtem Untergrund aufstellen.</w:t>
            </w:r>
          </w:p>
          <w:p w14:paraId="175908A8" w14:textId="77777777" w:rsidR="00151538" w:rsidRPr="00115F48" w:rsidRDefault="00151538" w:rsidP="00115F48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 xml:space="preserve">Seitliches Hinauslehnen kann in Verbindung mit den bei jeder Tätigkeit mehr oder weniger stark auftretenden Kräften zum Umkippen der Leiter führen. Deshalb gilt es – gegebenenfalls durch mehrfaches Umstellen der Leiter bei umfangreichen Tätigkeiten – die Leiter möglichst direkt vor der Arbeitsstelle aufzustellen. Besonders bei </w:t>
            </w:r>
            <w:r w:rsidR="00115F48" w:rsidRPr="00115F48">
              <w:rPr>
                <w:rFonts w:ascii="Arial" w:hAnsi="Arial"/>
                <w:sz w:val="22"/>
                <w:szCs w:val="22"/>
              </w:rPr>
              <w:t>Mehrzweckleitern</w:t>
            </w:r>
            <w:r w:rsidRPr="00115F48">
              <w:rPr>
                <w:rFonts w:ascii="Arial" w:hAnsi="Arial"/>
                <w:sz w:val="22"/>
                <w:szCs w:val="22"/>
              </w:rPr>
              <w:t xml:space="preserve"> die als Stehleitern verwendet werden, ist es wichtig, dass nur nach vorn und nicht quer zur Steigrichtung gearbeitet wird.</w:t>
            </w:r>
          </w:p>
          <w:p w14:paraId="4DADC62F" w14:textId="77777777" w:rsidR="00151538" w:rsidRPr="00115F48" w:rsidRDefault="00151538" w:rsidP="00115F48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>Mehrzweckleitern dürfen nur mit Schuhen begangen werden, die dem Fuß genügend Halt bieten. Schuhe ohne Fersenriemen sind zum Beispiel nicht geeignet.</w:t>
            </w:r>
          </w:p>
          <w:p w14:paraId="1E98D8E9" w14:textId="77777777" w:rsidR="00151538" w:rsidRPr="00115F48" w:rsidRDefault="00151538" w:rsidP="00115F48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>Für Mehrzweckleitern, die in der Gebrauchsstellung „Anlegeleiter“ verwendet werden, sind die für Anlegeleitern relevanten Benutzungshinweise zu beachten (siehe Betriebsanweisung „Anlegeleitern“).</w:t>
            </w:r>
          </w:p>
          <w:p w14:paraId="68C62255" w14:textId="77777777" w:rsidR="00151538" w:rsidRPr="00115F48" w:rsidRDefault="00151538" w:rsidP="00115F48">
            <w:pPr>
              <w:numPr>
                <w:ilvl w:val="0"/>
                <w:numId w:val="2"/>
              </w:numPr>
              <w:tabs>
                <w:tab w:val="clear" w:pos="1718"/>
              </w:tabs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 xml:space="preserve">Für </w:t>
            </w:r>
            <w:r w:rsidR="00115F48" w:rsidRPr="00115F48">
              <w:rPr>
                <w:rFonts w:ascii="Arial" w:hAnsi="Arial"/>
                <w:sz w:val="22"/>
                <w:szCs w:val="22"/>
              </w:rPr>
              <w:t>Mehrzweckleitern</w:t>
            </w:r>
            <w:r w:rsidRPr="00115F48">
              <w:rPr>
                <w:rFonts w:ascii="Arial" w:hAnsi="Arial"/>
                <w:sz w:val="22"/>
                <w:szCs w:val="22"/>
              </w:rPr>
              <w:t>, die in der Gebrauchsstellung „Stehleiter“ verwendet werden, sind die für Stehleitern relevanten Benutzungshinweise zu beachten (siehe Betriebsanweisung „Stehleitern“).</w:t>
            </w:r>
          </w:p>
          <w:p w14:paraId="141FFFDB" w14:textId="77777777" w:rsidR="00151538" w:rsidRPr="00115F48" w:rsidRDefault="00115F48" w:rsidP="00115F48">
            <w:pPr>
              <w:numPr>
                <w:ilvl w:val="0"/>
                <w:numId w:val="2"/>
              </w:numPr>
              <w:tabs>
                <w:tab w:val="clear" w:pos="1718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 xml:space="preserve">Leitertransport: Mehrzweckleitern trägt man am sichersten zusammen geschoben bzw. zusammengeklappt in senkrechter Lage längs des Körpers. </w:t>
            </w:r>
            <w:r w:rsidR="00151538" w:rsidRPr="00115F48">
              <w:rPr>
                <w:rFonts w:ascii="Arial" w:hAnsi="Arial"/>
                <w:sz w:val="22"/>
                <w:szCs w:val="22"/>
              </w:rPr>
              <w:t>Die Mitnahme von Mehrzweckleitern auf Fahrtreppen und Fahrsteigen ist wegen der Gefahr des Verkantens und Hängenbleibens nicht zulässig.</w:t>
            </w:r>
          </w:p>
          <w:p w14:paraId="2AA73A65" w14:textId="77777777" w:rsidR="00115F48" w:rsidRDefault="00115F48" w:rsidP="00115F48">
            <w:pPr>
              <w:spacing w:after="72"/>
              <w:ind w:right="1361"/>
              <w:rPr>
                <w:rFonts w:ascii="Arial" w:hAnsi="Arial"/>
                <w:sz w:val="22"/>
                <w:szCs w:val="22"/>
              </w:rPr>
            </w:pPr>
          </w:p>
          <w:p w14:paraId="6C77F341" w14:textId="77777777" w:rsidR="00115F48" w:rsidRDefault="00115F48" w:rsidP="00115F48">
            <w:pPr>
              <w:spacing w:after="72"/>
              <w:ind w:right="1361"/>
              <w:rPr>
                <w:rFonts w:ascii="Arial" w:hAnsi="Arial"/>
                <w:sz w:val="22"/>
              </w:rPr>
            </w:pPr>
          </w:p>
        </w:tc>
      </w:tr>
    </w:tbl>
    <w:p w14:paraId="562BCD9A" w14:textId="77777777" w:rsidR="00115F48" w:rsidRDefault="00115F48"/>
    <w:p w14:paraId="697B7A30" w14:textId="77777777" w:rsidR="00115F48" w:rsidRDefault="00115F48" w:rsidP="00115F48">
      <w:pPr>
        <w:jc w:val="right"/>
      </w:pPr>
      <w:r>
        <w:t>…</w:t>
      </w:r>
    </w:p>
    <w:p w14:paraId="410B7D32" w14:textId="77777777" w:rsidR="00115F48" w:rsidRPr="00115F48" w:rsidRDefault="00115F48" w:rsidP="00115F48">
      <w:pPr>
        <w:jc w:val="center"/>
        <w:rPr>
          <w:rFonts w:ascii="Arial" w:hAnsi="Arial" w:cs="Arial"/>
          <w:sz w:val="22"/>
          <w:szCs w:val="22"/>
        </w:rPr>
      </w:pPr>
      <w:r w:rsidRPr="00115F48">
        <w:rPr>
          <w:rFonts w:ascii="Arial" w:hAnsi="Arial" w:cs="Arial"/>
          <w:sz w:val="22"/>
          <w:szCs w:val="22"/>
        </w:rPr>
        <w:t>Seite 2</w:t>
      </w:r>
    </w:p>
    <w:p w14:paraId="70CEC75F" w14:textId="77777777" w:rsidR="00115F48" w:rsidRDefault="00115F48"/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9486"/>
      </w:tblGrid>
      <w:tr w:rsidR="00AE68D0" w14:paraId="2EC7FC71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47C36A0B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VERHALTEN IM GEFAHRFALL</w:t>
            </w:r>
          </w:p>
        </w:tc>
      </w:tr>
      <w:tr w:rsidR="00AE68D0" w14:paraId="431533C5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492C49BA" w14:textId="77777777" w:rsidR="00AE68D0" w:rsidRPr="00115F48" w:rsidRDefault="00151538">
            <w:pPr>
              <w:spacing w:before="72" w:after="72"/>
              <w:ind w:left="1361"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>Schadhafte Leitern müssen der Benutzung entzogen werden und dürften erst nach sachgerechter Reparatur wieder benutzt werden. Deshalb müssen Schäden dem/der Vorgesetzten gemeldet werden.</w:t>
            </w:r>
          </w:p>
        </w:tc>
      </w:tr>
      <w:tr w:rsidR="00AE68D0" w14:paraId="22DE55D8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1F6FE62F" w14:textId="77777777" w:rsidR="00AE68D0" w:rsidRDefault="00AE68D0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</w:tr>
      <w:tr w:rsidR="00151538" w14:paraId="710C0509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468FFEDC" w14:textId="77777777" w:rsidR="00151538" w:rsidRDefault="00870209" w:rsidP="00115F48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278E4587">
                <v:shape id="_x0000_i1026" type="#_x0000_t75" style="width:54.75pt;height:54.75pt" o:ole="">
                  <v:imagedata r:id="rId7" o:title=""/>
                </v:shape>
                <o:OLEObject Type="Embed" ProgID="PBrush" ShapeID="_x0000_i1026" DrawAspect="Content" ObjectID="_1738579842" r:id="rId8"/>
              </w:object>
            </w:r>
          </w:p>
        </w:tc>
        <w:tc>
          <w:tcPr>
            <w:tcW w:w="9486" w:type="dxa"/>
            <w:tcBorders>
              <w:top w:val="nil"/>
              <w:bottom w:val="nil"/>
              <w:right w:val="single" w:sz="48" w:space="0" w:color="0000FF"/>
            </w:tcBorders>
          </w:tcPr>
          <w:p w14:paraId="1D310B07" w14:textId="77777777" w:rsidR="00151538" w:rsidRPr="00115F48" w:rsidRDefault="00151538" w:rsidP="00151538">
            <w:pPr>
              <w:numPr>
                <w:ilvl w:val="0"/>
                <w:numId w:val="1"/>
              </w:numPr>
              <w:tabs>
                <w:tab w:val="clear" w:pos="357"/>
              </w:tabs>
              <w:spacing w:before="72"/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>Ruhe bewahren.</w:t>
            </w:r>
          </w:p>
          <w:p w14:paraId="7D80BB7E" w14:textId="77777777" w:rsidR="00151538" w:rsidRPr="00115F48" w:rsidRDefault="00151538" w:rsidP="00151538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>Ersthelfer heranziehen.</w:t>
            </w:r>
          </w:p>
          <w:p w14:paraId="4EA5DA91" w14:textId="77777777" w:rsidR="00151538" w:rsidRPr="00115F48" w:rsidRDefault="00151538" w:rsidP="00151538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>Notruf: 112</w:t>
            </w:r>
          </w:p>
          <w:p w14:paraId="4BBEC803" w14:textId="77777777" w:rsidR="00151538" w:rsidRDefault="00151538" w:rsidP="00151538">
            <w:pPr>
              <w:numPr>
                <w:ilvl w:val="0"/>
                <w:numId w:val="1"/>
              </w:numPr>
              <w:tabs>
                <w:tab w:val="clear" w:pos="357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>Unfall melden.</w:t>
            </w:r>
          </w:p>
        </w:tc>
      </w:tr>
      <w:tr w:rsidR="00AE68D0" w14:paraId="6CC0804E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752A2453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SACHGERECHTE ENTSORGUNG</w:t>
            </w:r>
          </w:p>
        </w:tc>
      </w:tr>
      <w:tr w:rsidR="00AE68D0" w14:paraId="2B464629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single" w:sz="48" w:space="0" w:color="0000FF"/>
              <w:right w:val="single" w:sz="48" w:space="0" w:color="0000FF"/>
            </w:tcBorders>
          </w:tcPr>
          <w:p w14:paraId="30072FCA" w14:textId="77777777" w:rsidR="00AE68D0" w:rsidRPr="00115F48" w:rsidRDefault="00151538" w:rsidP="00115F48">
            <w:pPr>
              <w:spacing w:before="72"/>
              <w:ind w:left="1361" w:right="1361"/>
              <w:rPr>
                <w:rFonts w:ascii="Arial" w:hAnsi="Arial"/>
                <w:sz w:val="22"/>
                <w:szCs w:val="22"/>
              </w:rPr>
            </w:pPr>
            <w:r w:rsidRPr="00115F48">
              <w:rPr>
                <w:rFonts w:ascii="Arial" w:hAnsi="Arial"/>
                <w:sz w:val="22"/>
                <w:szCs w:val="22"/>
              </w:rPr>
              <w:t xml:space="preserve">Leitern müssen </w:t>
            </w:r>
            <w:r w:rsidR="00115F48" w:rsidRPr="00115F48">
              <w:rPr>
                <w:rFonts w:ascii="Arial" w:hAnsi="Arial"/>
                <w:sz w:val="22"/>
                <w:szCs w:val="22"/>
              </w:rPr>
              <w:t>regelmässig</w:t>
            </w:r>
            <w:r w:rsidRPr="00115F48">
              <w:rPr>
                <w:rFonts w:ascii="Arial" w:hAnsi="Arial"/>
                <w:sz w:val="22"/>
                <w:szCs w:val="22"/>
              </w:rPr>
              <w:t xml:space="preserve"> entsprechend den Einsatzbedingungen </w:t>
            </w:r>
            <w:r w:rsidR="00115F48" w:rsidRPr="00115F48">
              <w:rPr>
                <w:rFonts w:ascii="Arial" w:hAnsi="Arial"/>
                <w:sz w:val="22"/>
                <w:szCs w:val="22"/>
              </w:rPr>
              <w:t>von einer</w:t>
            </w:r>
            <w:r w:rsidRPr="00115F48">
              <w:rPr>
                <w:rFonts w:ascii="Arial" w:hAnsi="Arial"/>
                <w:sz w:val="22"/>
                <w:szCs w:val="22"/>
              </w:rPr>
              <w:t xml:space="preserve"> beauftragten Person auf </w:t>
            </w:r>
            <w:r w:rsidR="00115F48" w:rsidRPr="00115F48">
              <w:rPr>
                <w:rFonts w:ascii="Arial" w:hAnsi="Arial"/>
                <w:sz w:val="22"/>
                <w:szCs w:val="22"/>
              </w:rPr>
              <w:t>ordnungsgemäßen</w:t>
            </w:r>
            <w:r w:rsidRPr="00115F48">
              <w:rPr>
                <w:rFonts w:ascii="Arial" w:hAnsi="Arial"/>
                <w:sz w:val="22"/>
                <w:szCs w:val="22"/>
              </w:rPr>
              <w:t xml:space="preserve"> Zustand kontrolliert werden. Die Zeitabstände für die Prüfung richten sich nach den Betriebsverhältnissen. Dies kann bei andauerndem, unter Umständen mit hoher Beanspruchung verbundenem Einsatz der Leitern eine tägliche Prüfung bedeuten.</w:t>
            </w:r>
          </w:p>
          <w:p w14:paraId="1EC1312D" w14:textId="77777777" w:rsidR="00151538" w:rsidRDefault="00151538" w:rsidP="00115F48">
            <w:pPr>
              <w:tabs>
                <w:tab w:val="left" w:pos="9158"/>
              </w:tabs>
              <w:spacing w:before="48" w:after="72"/>
              <w:ind w:left="1361" w:right="1361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115F48">
              <w:rPr>
                <w:rFonts w:ascii="Arial" w:hAnsi="Arial"/>
                <w:b/>
                <w:sz w:val="22"/>
                <w:szCs w:val="22"/>
              </w:rPr>
              <w:t xml:space="preserve">Leiterbeauftragter: </w:t>
            </w:r>
            <w:r w:rsidR="00D76D28" w:rsidRPr="00115F48">
              <w:rPr>
                <w:rFonts w:ascii="Arial" w:hAnsi="Arial"/>
                <w:b/>
                <w:sz w:val="22"/>
                <w:szCs w:val="22"/>
                <w:u w:val="single"/>
              </w:rPr>
              <w:tab/>
            </w:r>
          </w:p>
          <w:p w14:paraId="74884830" w14:textId="77777777" w:rsidR="00115F48" w:rsidRPr="00115F48" w:rsidRDefault="00115F48" w:rsidP="00115F48">
            <w:pPr>
              <w:tabs>
                <w:tab w:val="left" w:pos="9158"/>
              </w:tabs>
              <w:spacing w:before="48" w:after="8040"/>
              <w:ind w:left="1361" w:right="1361"/>
              <w:rPr>
                <w:rFonts w:ascii="Arial" w:hAnsi="Arial"/>
                <w:b/>
                <w:sz w:val="22"/>
                <w:u w:val="single"/>
              </w:rPr>
            </w:pPr>
          </w:p>
        </w:tc>
      </w:tr>
    </w:tbl>
    <w:p w14:paraId="41FE5BF3" w14:textId="77777777" w:rsidR="00AE68D0" w:rsidRDefault="00AE68D0">
      <w:pPr>
        <w:rPr>
          <w:rFonts w:ascii="Arial" w:hAnsi="Arial"/>
        </w:rPr>
      </w:pPr>
    </w:p>
    <w:sectPr w:rsidR="00AE68D0" w:rsidSect="00115F48">
      <w:pgSz w:w="11906" w:h="16838"/>
      <w:pgMar w:top="851" w:right="680" w:bottom="851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93D"/>
    <w:multiLevelType w:val="hybridMultilevel"/>
    <w:tmpl w:val="87C8A3BE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682"/>
    <w:multiLevelType w:val="hybridMultilevel"/>
    <w:tmpl w:val="EA08EFF2"/>
    <w:lvl w:ilvl="0" w:tplc="CD92001E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num w:numId="1" w16cid:durableId="878975797">
    <w:abstractNumId w:val="0"/>
  </w:num>
  <w:num w:numId="2" w16cid:durableId="16583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D"/>
    <w:rsid w:val="0004410E"/>
    <w:rsid w:val="0010635A"/>
    <w:rsid w:val="00115F48"/>
    <w:rsid w:val="0014476E"/>
    <w:rsid w:val="00151538"/>
    <w:rsid w:val="001D4096"/>
    <w:rsid w:val="0026234C"/>
    <w:rsid w:val="00276A73"/>
    <w:rsid w:val="002C47A9"/>
    <w:rsid w:val="002F205F"/>
    <w:rsid w:val="00334F04"/>
    <w:rsid w:val="003A270A"/>
    <w:rsid w:val="004B7896"/>
    <w:rsid w:val="004D6C4A"/>
    <w:rsid w:val="00651233"/>
    <w:rsid w:val="006664F5"/>
    <w:rsid w:val="00696B96"/>
    <w:rsid w:val="007E5E05"/>
    <w:rsid w:val="0086125D"/>
    <w:rsid w:val="00870209"/>
    <w:rsid w:val="00943D65"/>
    <w:rsid w:val="00A729C5"/>
    <w:rsid w:val="00AE68D0"/>
    <w:rsid w:val="00CA0A9A"/>
    <w:rsid w:val="00D32365"/>
    <w:rsid w:val="00D7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610F9"/>
  <w15:chartTrackingRefBased/>
  <w15:docId w15:val="{9901496B-AB02-45E1-B1BB-18F1AE0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>EDELBG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subject/>
  <dc:creator>A0TAART</dc:creator>
  <cp:keywords/>
  <dc:description/>
  <cp:lastModifiedBy>Schmid, Wolfram, BGHM</cp:lastModifiedBy>
  <cp:revision>3</cp:revision>
  <cp:lastPrinted>2007-07-11T06:14:00Z</cp:lastPrinted>
  <dcterms:created xsi:type="dcterms:W3CDTF">2023-02-22T12:56:00Z</dcterms:created>
  <dcterms:modified xsi:type="dcterms:W3CDTF">2023-02-22T13:04:00Z</dcterms:modified>
</cp:coreProperties>
</file>