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542.80pt" w:type="dxa"/>
        <w:jc w:val="center"/>
        <w:tblBorders>
          <w:top w:val="single" w:sz="48" w:space="0" w:color="0000FF"/>
          <w:start w:val="single" w:sz="48" w:space="0" w:color="0000FF"/>
          <w:bottom w:val="single" w:sz="48" w:space="0" w:color="0000FF"/>
          <w:end w:val="single" w:sz="48" w:space="0" w:color="0000FF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361"/>
        <w:gridCol w:w="331"/>
        <w:gridCol w:w="6818"/>
        <w:gridCol w:w="976"/>
        <w:gridCol w:w="1361"/>
        <w:gridCol w:w="9"/>
      </w:tblGrid>
      <w:tr w:rsidR="007A21FE" w14:paraId="0F2E9266" w14:textId="77777777">
        <w:trPr>
          <w:gridAfter w:val="1"/>
          <w:wAfter w:w="0.45pt" w:type="dxa"/>
          <w:jc w:val="center"/>
        </w:trPr>
        <w:tc>
          <w:tcPr>
            <w:tcW w:w="84.60pt" w:type="dxa"/>
            <w:gridSpan w:val="2"/>
            <w:tcBorders>
              <w:top w:val="single" w:sz="48" w:space="0" w:color="0000FF"/>
              <w:bottom w:val="nil"/>
              <w:end w:val="single" w:sz="2" w:space="0" w:color="auto"/>
            </w:tcBorders>
          </w:tcPr>
          <w:p w14:paraId="471D355E" w14:textId="77777777" w:rsidR="007A21FE" w:rsidRDefault="007A21F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BTR-Nr. </w:t>
            </w:r>
            <w:r w:rsidR="004D1509">
              <w:rPr>
                <w:rFonts w:ascii="Arial" w:hAnsi="Arial"/>
              </w:rPr>
              <w:t>0036</w:t>
            </w:r>
          </w:p>
          <w:p w14:paraId="46954119" w14:textId="60335A2C" w:rsidR="007A21FE" w:rsidRDefault="007A21FE">
            <w:pPr>
              <w:spacing w:before="6pt" w:after="6p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4B718F">
              <w:rPr>
                <w:rFonts w:ascii="Arial" w:hAnsi="Arial"/>
                <w:noProof/>
                <w:sz w:val="22"/>
              </w:rPr>
              <w:t>22.02.2023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.90pt" w:type="dxa"/>
            <w:tcBorders>
              <w:top w:val="single" w:sz="48" w:space="0" w:color="0000FF"/>
              <w:start w:val="single" w:sz="2" w:space="0" w:color="auto"/>
              <w:bottom w:val="nil"/>
              <w:end w:val="single" w:sz="2" w:space="0" w:color="auto"/>
            </w:tcBorders>
          </w:tcPr>
          <w:p w14:paraId="66EF46C7" w14:textId="6BA6E7BE" w:rsidR="007A21FE" w:rsidRDefault="004B718F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MUSTER-</w:t>
            </w:r>
            <w:r w:rsidR="007A21FE">
              <w:rPr>
                <w:rFonts w:ascii="Arial" w:hAnsi="Arial"/>
                <w:spacing w:val="80"/>
                <w:sz w:val="28"/>
              </w:rPr>
              <w:t>BETRIEBSANWEISUNG</w:t>
            </w:r>
          </w:p>
          <w:p w14:paraId="047B3350" w14:textId="12EF424E" w:rsidR="007A21FE" w:rsidRDefault="0023633D">
            <w:pPr>
              <w:spacing w:after="6pt"/>
              <w:jc w:val="center"/>
              <w:rPr>
                <w:rFonts w:ascii="Arial" w:hAnsi="Arial"/>
                <w:sz w:val="18"/>
              </w:rPr>
            </w:pPr>
            <w:r w:rsidRPr="00270513">
              <w:rPr>
                <w:rFonts w:ascii="Arial" w:hAnsi="Arial" w:cs="Arial"/>
              </w:rPr>
              <w:t>5</w:t>
            </w:r>
          </w:p>
        </w:tc>
        <w:tc>
          <w:tcPr>
            <w:tcW w:w="116.85pt" w:type="dxa"/>
            <w:gridSpan w:val="2"/>
            <w:tcBorders>
              <w:top w:val="single" w:sz="48" w:space="0" w:color="0000FF"/>
              <w:start w:val="single" w:sz="2" w:space="0" w:color="auto"/>
              <w:bottom w:val="nil"/>
            </w:tcBorders>
          </w:tcPr>
          <w:p w14:paraId="056C3093" w14:textId="77777777" w:rsidR="007A21FE" w:rsidRDefault="007A21FE">
            <w:pPr>
              <w:tabs>
                <w:tab w:val="center" w:pos="86.70pt"/>
              </w:tabs>
              <w:spacing w:before="6p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Stand: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Eingeben: Stand: 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SET Stand: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229026D6" w14:textId="77777777" w:rsidR="007A21FE" w:rsidRDefault="007A21FE">
            <w:pPr>
              <w:tabs>
                <w:tab w:val="center" w:pos="86.70pt"/>
              </w:tabs>
              <w:spacing w:before="6pt" w:after="6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7A21FE" w14:paraId="3CACC65C" w14:textId="77777777">
        <w:trPr>
          <w:gridAfter w:val="1"/>
          <w:wAfter w:w="0.45pt" w:type="dxa"/>
          <w:jc w:val="center"/>
        </w:trPr>
        <w:tc>
          <w:tcPr>
            <w:tcW w:w="84.60pt" w:type="dxa"/>
            <w:gridSpan w:val="2"/>
            <w:tcBorders>
              <w:top w:val="nil"/>
              <w:bottom w:val="nil"/>
              <w:end w:val="single" w:sz="2" w:space="0" w:color="auto"/>
            </w:tcBorders>
          </w:tcPr>
          <w:p w14:paraId="08B2FE71" w14:textId="77777777" w:rsidR="007A21FE" w:rsidRDefault="007A21FE">
            <w:pPr>
              <w:pStyle w:val="berschrift4"/>
              <w:rPr>
                <w:rFonts w:ascii="Arial" w:hAnsi="Arial"/>
              </w:rPr>
            </w:pPr>
          </w:p>
        </w:tc>
        <w:tc>
          <w:tcPr>
            <w:tcW w:w="340.90pt" w:type="dxa"/>
            <w:tcBorders>
              <w:top w:val="nil"/>
              <w:start w:val="single" w:sz="2" w:space="0" w:color="auto"/>
              <w:bottom w:val="nil"/>
              <w:end w:val="single" w:sz="2" w:space="0" w:color="auto"/>
            </w:tcBorders>
          </w:tcPr>
          <w:p w14:paraId="55D7EF0B" w14:textId="77777777" w:rsidR="007A21FE" w:rsidRDefault="007A21FE">
            <w:pPr>
              <w:pStyle w:val="berschrift1"/>
              <w:spacing w:after="6p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Geltungsbereich und Tätigkeiten</w:t>
            </w:r>
          </w:p>
        </w:tc>
        <w:tc>
          <w:tcPr>
            <w:tcW w:w="116.85pt" w:type="dxa"/>
            <w:gridSpan w:val="2"/>
            <w:tcBorders>
              <w:top w:val="nil"/>
              <w:start w:val="single" w:sz="2" w:space="0" w:color="auto"/>
              <w:bottom w:val="nil"/>
            </w:tcBorders>
          </w:tcPr>
          <w:p w14:paraId="57FA6976" w14:textId="77777777" w:rsidR="007A21FE" w:rsidRDefault="007A21FE">
            <w:pPr>
              <w:tabs>
                <w:tab w:val="center" w:pos="86.70pt"/>
              </w:tabs>
              <w:spacing w:before="6pt"/>
              <w:rPr>
                <w:rFonts w:ascii="Arial" w:hAnsi="Arial"/>
                <w:sz w:val="22"/>
              </w:rPr>
            </w:pPr>
          </w:p>
        </w:tc>
      </w:tr>
      <w:tr w:rsidR="007A21FE" w14:paraId="5130A704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4B427FE1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7A21FE" w14:paraId="3106BADE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  <w:tcBorders>
              <w:bottom w:val="nil"/>
            </w:tcBorders>
          </w:tcPr>
          <w:p w14:paraId="52841AD8" w14:textId="77777777" w:rsidR="007A21FE" w:rsidRPr="00936149" w:rsidRDefault="00420281" w:rsidP="00F61C81">
            <w:pPr>
              <w:spacing w:before="3.60pt" w:after="3.60pt"/>
              <w:ind w:start="68.05pt" w:end="68.05p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36149">
              <w:rPr>
                <w:rFonts w:ascii="Arial" w:hAnsi="Arial"/>
                <w:b/>
                <w:sz w:val="24"/>
                <w:szCs w:val="24"/>
              </w:rPr>
              <w:t xml:space="preserve">Diese </w:t>
            </w:r>
            <w:r w:rsidR="00F61C81" w:rsidRPr="00936149">
              <w:rPr>
                <w:rFonts w:ascii="Arial" w:hAnsi="Arial"/>
                <w:b/>
                <w:sz w:val="24"/>
                <w:szCs w:val="24"/>
              </w:rPr>
              <w:t>B</w:t>
            </w:r>
            <w:r w:rsidRPr="00936149">
              <w:rPr>
                <w:rFonts w:ascii="Arial" w:hAnsi="Arial"/>
                <w:b/>
                <w:sz w:val="24"/>
                <w:szCs w:val="24"/>
              </w:rPr>
              <w:t xml:space="preserve">etriebsanweisung gilt für </w:t>
            </w:r>
            <w:r w:rsidR="00F61C81" w:rsidRPr="00936149">
              <w:rPr>
                <w:rFonts w:ascii="Arial" w:hAnsi="Arial"/>
                <w:b/>
                <w:sz w:val="24"/>
                <w:szCs w:val="24"/>
              </w:rPr>
              <w:br/>
            </w:r>
            <w:r w:rsidR="008202FE">
              <w:rPr>
                <w:rFonts w:ascii="Arial" w:hAnsi="Arial"/>
                <w:b/>
                <w:sz w:val="24"/>
                <w:szCs w:val="24"/>
              </w:rPr>
              <w:t>k</w:t>
            </w:r>
            <w:r w:rsidR="00F20338" w:rsidRPr="00936149">
              <w:rPr>
                <w:rFonts w:ascii="Arial" w:hAnsi="Arial"/>
                <w:b/>
                <w:sz w:val="24"/>
                <w:szCs w:val="24"/>
              </w:rPr>
              <w:t>raftbetriebene</w:t>
            </w:r>
            <w:r w:rsidRPr="00936149">
              <w:rPr>
                <w:rFonts w:ascii="Arial" w:hAnsi="Arial"/>
                <w:b/>
                <w:sz w:val="24"/>
                <w:szCs w:val="24"/>
              </w:rPr>
              <w:t xml:space="preserve"> Mitgänger-Flurförderzeuge.</w:t>
            </w:r>
          </w:p>
        </w:tc>
      </w:tr>
      <w:tr w:rsidR="007A21FE" w14:paraId="0E8701BE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6A3BADCA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7A21FE" w14:paraId="086FBE1A" w14:textId="77777777">
        <w:trPr>
          <w:jc w:val="center"/>
        </w:trPr>
        <w:tc>
          <w:tcPr>
            <w:tcW w:w="68.05pt" w:type="dxa"/>
          </w:tcPr>
          <w:p w14:paraId="6C5A83F4" w14:textId="7F4394C5" w:rsidR="007A21FE" w:rsidRDefault="005B4D9D" w:rsidP="00936149">
            <w:pPr>
              <w:spacing w:before="3.60pt" w:after="3.60pt"/>
              <w:ind w:start="2.85p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03512427" wp14:editId="64111AF2">
                  <wp:simplePos x="0" y="0"/>
                  <wp:positionH relativeFrom="margin">
                    <wp:posOffset>27305</wp:posOffset>
                  </wp:positionH>
                  <wp:positionV relativeFrom="paragraph">
                    <wp:posOffset>12065</wp:posOffset>
                  </wp:positionV>
                  <wp:extent cx="775335" cy="650875"/>
                  <wp:effectExtent l="0" t="3810" r="635" b="2540"/>
                  <wp:wrapNone/>
                  <wp:docPr id="1" name="Textfeld 20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 txBox="1">
                          <a:spLocks noChangeArrowheads="1"/>
                        </wp:cNvSpPr>
                        <wp:spPr bwMode="auto">
                          <a:xfrm>
                            <a:off x="0" y="0"/>
                            <a:ext cx="775335" cy="650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txbx>
                          <wne:txbxContent>
                            <w:p w14:paraId="5EA754FA" w14:textId="28118823" w:rsidR="00AF7EE2" w:rsidRDefault="005B4D9D" w:rsidP="00AF7EE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CD0F11" wp14:editId="69FCF360">
                                    <wp:extent cx="638175" cy="561975"/>
                                    <wp:effectExtent l="0" t="0" r="0" b="0"/>
                                    <wp:docPr id="2" name="Grafik 22"/>
                                    <wp:cNvGraphicFramePr>
                                      <a:graphicFrameLocks xmlns:a="http://purl.oclc.org/ooxml/drawingml/main" noChangeAspect="1"/>
                                    </wp:cNvGraphicFramePr>
                                    <a:graphic xmlns:a="http://purl.oclc.org/ooxml/drawingml/main">
                                      <a:graphicData uri="http://purl.oclc.org/ooxml/drawingml/picture">
                                        <pic:pic xmlns:pic="http://purl.oclc.org/ooxml/drawingml/picture">
                                          <pic:nvPicPr>
                                            <pic:cNvPr id="0" name="Grafik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175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ne:txbxContent>
                        </wp:txbx>
                        <wp:bodyPr rot="0" vert="horz" wrap="none" lIns="91440" tIns="45720" rIns="91440" bIns="45720" anchor="t" anchorCtr="0" upright="1">
                          <a:sp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</w:p>
        </w:tc>
        <w:tc>
          <w:tcPr>
            <w:tcW w:w="474.75pt" w:type="dxa"/>
            <w:gridSpan w:val="5"/>
          </w:tcPr>
          <w:p w14:paraId="67850EBD" w14:textId="77777777" w:rsidR="007A21FE" w:rsidRPr="00936149" w:rsidRDefault="004D1509" w:rsidP="006B2776">
            <w:pPr>
              <w:numPr>
                <w:ilvl w:val="0"/>
                <w:numId w:val="1"/>
              </w:numPr>
              <w:tabs>
                <w:tab w:val="clear" w:pos="17.85pt"/>
              </w:tabs>
              <w:spacing w:before="3.60pt"/>
              <w:ind w:start="21.25pt" w:end="68.05pt" w:hanging="21.2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Verletzungen, insbesondere der Füße, durch Anfahren von Personen, Beschädigungen von Gegenständen.</w:t>
            </w:r>
          </w:p>
          <w:p w14:paraId="76936676" w14:textId="77777777" w:rsidR="004D1509" w:rsidRPr="00936149" w:rsidRDefault="004D1509" w:rsidP="006B2776">
            <w:pPr>
              <w:numPr>
                <w:ilvl w:val="0"/>
                <w:numId w:val="1"/>
              </w:numPr>
              <w:tabs>
                <w:tab w:val="clear" w:pos="17.85pt"/>
              </w:tabs>
              <w:ind w:start="21.25pt" w:end="68.05pt" w:hanging="21.2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 xml:space="preserve">Quetschgefahr durch </w:t>
            </w:r>
            <w:r w:rsidR="00F20338" w:rsidRPr="00936149">
              <w:rPr>
                <w:rFonts w:ascii="Arial" w:hAnsi="Arial"/>
              </w:rPr>
              <w:t>umkippenden Flurförderzeugen</w:t>
            </w:r>
            <w:r w:rsidRPr="00936149">
              <w:rPr>
                <w:rFonts w:ascii="Arial" w:hAnsi="Arial"/>
              </w:rPr>
              <w:t>.</w:t>
            </w:r>
          </w:p>
          <w:p w14:paraId="0FCEBC19" w14:textId="77777777" w:rsidR="004D1509" w:rsidRPr="00936149" w:rsidRDefault="004D1509" w:rsidP="006B2776">
            <w:pPr>
              <w:numPr>
                <w:ilvl w:val="0"/>
                <w:numId w:val="1"/>
              </w:numPr>
              <w:tabs>
                <w:tab w:val="clear" w:pos="17.85pt"/>
              </w:tabs>
              <w:ind w:start="21.25pt" w:end="68.05pt" w:hanging="21.2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Prellungen und Brüche durch Herabfallen von Lasten.</w:t>
            </w:r>
          </w:p>
          <w:p w14:paraId="0912CF0C" w14:textId="77777777" w:rsidR="004D1509" w:rsidRPr="00936149" w:rsidRDefault="004D1509" w:rsidP="006B2776">
            <w:pPr>
              <w:numPr>
                <w:ilvl w:val="0"/>
                <w:numId w:val="1"/>
              </w:numPr>
              <w:tabs>
                <w:tab w:val="clear" w:pos="17.85pt"/>
              </w:tabs>
              <w:ind w:start="21.25pt" w:end="68.05pt" w:hanging="21.2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Quetschgefahr zwischen Deichsel und Regalen, Wänden und anderem.</w:t>
            </w:r>
          </w:p>
          <w:p w14:paraId="319DA92C" w14:textId="77777777" w:rsidR="004D1509" w:rsidRPr="00936149" w:rsidRDefault="004D1509" w:rsidP="006B2776">
            <w:pPr>
              <w:numPr>
                <w:ilvl w:val="0"/>
                <w:numId w:val="1"/>
              </w:numPr>
              <w:tabs>
                <w:tab w:val="clear" w:pos="17.85pt"/>
              </w:tabs>
              <w:spacing w:after="3.60pt"/>
              <w:ind w:start="21.25pt" w:end="68.05pt" w:hanging="21.2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Verätzungen durch Batteriesäure bei beschädigten Batterien oder beim Nachfüllen von destilliertem Wasser (siehe Betriebsanweisung „Batterieladeanlage).</w:t>
            </w:r>
          </w:p>
        </w:tc>
      </w:tr>
      <w:tr w:rsidR="007A21FE" w14:paraId="46E67F9F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41DC9900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7A21FE" w14:paraId="05F456B2" w14:textId="77777777">
        <w:trPr>
          <w:jc w:val="center"/>
        </w:trPr>
        <w:tc>
          <w:tcPr>
            <w:tcW w:w="68.05pt" w:type="dxa"/>
            <w:tcBorders>
              <w:top w:val="nil"/>
            </w:tcBorders>
          </w:tcPr>
          <w:p w14:paraId="13BAE2D0" w14:textId="77777777" w:rsidR="00F20338" w:rsidRDefault="000B23B0" w:rsidP="00936149">
            <w:pPr>
              <w:spacing w:before="3.60pt" w:after="3.60pt"/>
              <w:ind w:start="2.85pt"/>
              <w:jc w:val="center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43.25pt" w:dyaOrig="443.25pt" w14:anchorId="5BCA05E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0.75pt;height:60.75pt" o:ole="">
                      <v:imagedata r:id="rId8" o:title=""/>
                    </v:shape>
                    <o:OLEObject Type="Embed" ProgID="PBrush" ShapeID="_x0000_i1025" DrawAspect="Content" ObjectID="_1738579911" r:id="rId9"/>
                  </w:object>
                </mc:Choice>
                <mc:Fallback>
                  <w:object>
                    <w:drawing>
                      <wp:inline distT="0" distB="0" distL="0" distR="0" wp14:anchorId="2C23AFC2" wp14:editId="1C51AB12">
                        <wp:extent cx="771525" cy="771525"/>
                        <wp:effectExtent l="0" t="0" r="9525" b="9525"/>
                        <wp:docPr id="3" name="Bild 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911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9" w:progId="PBrush" w:shapeId="3" w:fieldCodes=""/>
                  </w:object>
                </mc:Fallback>
              </mc:AlternateContent>
            </w:r>
          </w:p>
        </w:tc>
        <w:tc>
          <w:tcPr>
            <w:tcW w:w="406.25pt" w:type="dxa"/>
            <w:gridSpan w:val="3"/>
            <w:tcBorders>
              <w:top w:val="nil"/>
            </w:tcBorders>
          </w:tcPr>
          <w:p w14:paraId="039BF632" w14:textId="77777777" w:rsidR="007A21FE" w:rsidRPr="00936149" w:rsidRDefault="004D1509" w:rsidP="006B2776">
            <w:pPr>
              <w:numPr>
                <w:ilvl w:val="0"/>
                <w:numId w:val="11"/>
              </w:numPr>
              <w:tabs>
                <w:tab w:val="clear" w:pos="17.85pt"/>
              </w:tabs>
              <w:spacing w:before="3.60pt"/>
              <w:ind w:start="21.25pt" w:hanging="21.2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 xml:space="preserve">Benutzung nur durch unterwiesenes Personal (Mindestalter 18 Jahre, Jugendliche über 16 Jahre nur unter Aufsicht) unter Beachtung der Betriebsanleitung des </w:t>
            </w:r>
            <w:r w:rsidR="00F20338" w:rsidRPr="00936149">
              <w:rPr>
                <w:rFonts w:ascii="Arial" w:hAnsi="Arial"/>
              </w:rPr>
              <w:t>Herstellers</w:t>
            </w:r>
            <w:r w:rsidRPr="00936149">
              <w:rPr>
                <w:rFonts w:ascii="Arial" w:hAnsi="Arial"/>
              </w:rPr>
              <w:t>.</w:t>
            </w:r>
          </w:p>
          <w:p w14:paraId="11408B39" w14:textId="77777777" w:rsidR="004D1509" w:rsidRPr="006B2776" w:rsidRDefault="004D1509" w:rsidP="006B2776">
            <w:pPr>
              <w:numPr>
                <w:ilvl w:val="0"/>
                <w:numId w:val="13"/>
              </w:numPr>
              <w:tabs>
                <w:tab w:val="clear" w:pos="17.85pt"/>
              </w:tabs>
              <w:ind w:start="21.25pt" w:hanging="21.25pt"/>
              <w:rPr>
                <w:rFonts w:ascii="Arial" w:hAnsi="Arial"/>
                <w:b/>
              </w:rPr>
            </w:pPr>
            <w:r w:rsidRPr="006B2776">
              <w:rPr>
                <w:rFonts w:ascii="Arial" w:hAnsi="Arial"/>
                <w:b/>
              </w:rPr>
              <w:t>Täglich vor Arbeitsbeginn:</w:t>
            </w:r>
          </w:p>
          <w:p w14:paraId="7429BFE1" w14:textId="77777777" w:rsidR="004D1509" w:rsidRPr="00936149" w:rsidRDefault="004D1509" w:rsidP="006B2776">
            <w:pPr>
              <w:numPr>
                <w:ilvl w:val="0"/>
                <w:numId w:val="15"/>
              </w:numPr>
              <w:tabs>
                <w:tab w:val="clear" w:pos="22.70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Kontrolle des Flurförderzeugs auf erkennbare Sicherheitsmängel: Bremsen, Lenkung, Deichsel-Schalter, Hydraulik, Rollen/Bereifung.</w:t>
            </w:r>
          </w:p>
          <w:p w14:paraId="00B30118" w14:textId="77777777" w:rsidR="004D1509" w:rsidRPr="006B2776" w:rsidRDefault="004D1509" w:rsidP="006B2776">
            <w:pPr>
              <w:numPr>
                <w:ilvl w:val="0"/>
                <w:numId w:val="17"/>
              </w:numPr>
              <w:tabs>
                <w:tab w:val="clear" w:pos="17.85pt"/>
              </w:tabs>
              <w:ind w:start="21.25pt" w:hanging="21.25pt"/>
              <w:rPr>
                <w:rFonts w:ascii="Arial" w:hAnsi="Arial"/>
                <w:b/>
              </w:rPr>
            </w:pPr>
            <w:r w:rsidRPr="006B2776">
              <w:rPr>
                <w:rFonts w:ascii="Arial" w:hAnsi="Arial"/>
                <w:b/>
              </w:rPr>
              <w:t>Beim Betrieb:</w:t>
            </w:r>
          </w:p>
          <w:p w14:paraId="6E3DADFD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Möglichst nicht rückwärts gehen.</w:t>
            </w:r>
          </w:p>
          <w:p w14:paraId="4F48AC8F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 xml:space="preserve">Zur Verfügung gestellte Sicherheitsschuhe </w:t>
            </w:r>
            <w:r w:rsidR="00F20338" w:rsidRPr="00936149">
              <w:rPr>
                <w:rFonts w:ascii="Arial" w:hAnsi="Arial"/>
              </w:rPr>
              <w:t>benutzen</w:t>
            </w:r>
            <w:r w:rsidRPr="00936149">
              <w:rPr>
                <w:rFonts w:ascii="Arial" w:hAnsi="Arial"/>
              </w:rPr>
              <w:t>.</w:t>
            </w:r>
          </w:p>
          <w:p w14:paraId="3210D3AD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Jede Mitnahme von Personen ist verboten.</w:t>
            </w:r>
          </w:p>
          <w:p w14:paraId="4A9552A3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Nur für Flurförderzeuge freigegebene Verkehrswege befahren.</w:t>
            </w:r>
          </w:p>
          <w:p w14:paraId="5D90194B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 xml:space="preserve">Nicht mit hochgehobener </w:t>
            </w:r>
            <w:r w:rsidR="00237D16">
              <w:rPr>
                <w:rFonts w:ascii="Arial" w:hAnsi="Arial"/>
              </w:rPr>
              <w:t>L</w:t>
            </w:r>
            <w:r w:rsidRPr="00936149">
              <w:rPr>
                <w:rFonts w:ascii="Arial" w:hAnsi="Arial"/>
              </w:rPr>
              <w:t>ast fahren.</w:t>
            </w:r>
          </w:p>
          <w:p w14:paraId="7C274987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Ladebleche nur dann befahren, wenn diese ausreichende Tragfähigkeit haben, sicher aufliegen und gegen Verschieben gesichert sind.</w:t>
            </w:r>
          </w:p>
          <w:p w14:paraId="0A3CC6D8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LKW, Sattelauflieger und andere vor dem Befahren gegen Wegrollen sichern.</w:t>
            </w:r>
          </w:p>
          <w:p w14:paraId="58A4F740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Gerät nicht als Selbstfahrer benutzen.</w:t>
            </w:r>
          </w:p>
          <w:p w14:paraId="4BAE4796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„Rollerfahren“ ist verboten.</w:t>
            </w:r>
          </w:p>
          <w:p w14:paraId="77FD3090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Anbaugeräte dürfen nur von hierin unterwiesenen Personen benutzt werden.</w:t>
            </w:r>
          </w:p>
          <w:p w14:paraId="473CF3CE" w14:textId="77777777" w:rsidR="004D1509" w:rsidRPr="006B2776" w:rsidRDefault="004D1509" w:rsidP="006B2776">
            <w:pPr>
              <w:numPr>
                <w:ilvl w:val="0"/>
                <w:numId w:val="19"/>
              </w:numPr>
              <w:tabs>
                <w:tab w:val="clear" w:pos="17.85pt"/>
              </w:tabs>
              <w:ind w:start="21.25pt" w:hanging="21.25pt"/>
              <w:rPr>
                <w:rFonts w:ascii="Arial" w:hAnsi="Arial"/>
                <w:b/>
              </w:rPr>
            </w:pPr>
            <w:r w:rsidRPr="006B2776">
              <w:rPr>
                <w:rFonts w:ascii="Arial" w:hAnsi="Arial"/>
                <w:b/>
              </w:rPr>
              <w:t>Beim Verlassen des Flurförderzugs:</w:t>
            </w:r>
          </w:p>
          <w:p w14:paraId="08620A78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Flurförderzeug nicht auf Fluchtwegen und vor Notausgängen abstellen.</w:t>
            </w:r>
          </w:p>
          <w:p w14:paraId="34384EE6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Gegen Wegrollen gesichert abstellen.</w:t>
            </w:r>
          </w:p>
          <w:p w14:paraId="6F3794F5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Schlüssel abziehen und Unbefugten nicht überlassen.</w:t>
            </w:r>
          </w:p>
          <w:p w14:paraId="425A7F2D" w14:textId="77777777" w:rsidR="004D1509" w:rsidRPr="00936149" w:rsidRDefault="004D1509" w:rsidP="006B2776">
            <w:pPr>
              <w:numPr>
                <w:ilvl w:val="0"/>
                <w:numId w:val="2"/>
              </w:numPr>
              <w:tabs>
                <w:tab w:val="clear" w:pos="17.85pt"/>
              </w:tabs>
              <w:spacing w:after="3.60pt"/>
              <w:ind w:start="35.45pt" w:hanging="14.20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Flurförderzeug nicht als Hindernis in Verkehrswegen abstellen.</w:t>
            </w:r>
          </w:p>
        </w:tc>
        <w:tc>
          <w:tcPr>
            <w:tcW w:w="68.50pt" w:type="dxa"/>
            <w:gridSpan w:val="2"/>
            <w:tcBorders>
              <w:top w:val="nil"/>
            </w:tcBorders>
          </w:tcPr>
          <w:p w14:paraId="24CDCB13" w14:textId="77777777" w:rsidR="007A21FE" w:rsidRDefault="00AF7EE2" w:rsidP="00936149">
            <w:pPr>
              <w:spacing w:before="3.60pt" w:after="3.60pt"/>
              <w:ind w:start="0.85pt"/>
              <w:jc w:val="center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47pt" w:dyaOrig="447pt" w14:anchorId="70525D2A">
                    <v:shape id="_x0000_i1026" type="#_x0000_t75" style="width:61.5pt;height:61.5pt" o:ole="">
                      <v:imagedata r:id="rId11" o:title=""/>
                    </v:shape>
                    <o:OLEObject Type="Embed" ProgID="PBrush" ShapeID="_x0000_i1026" DrawAspect="Content" ObjectID="_1738579912" r:id="rId12"/>
                  </w:object>
                </mc:Choice>
                <mc:Fallback>
                  <w:object>
                    <w:drawing>
                      <wp:inline distT="0" distB="0" distL="0" distR="0" wp14:anchorId="5DA8F8D3" wp14:editId="5FD0F467">
                        <wp:extent cx="781050" cy="781050"/>
                        <wp:effectExtent l="0" t="0" r="0" b="0"/>
                        <wp:docPr id="3" name="Bild 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912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2" w:progId="PBrush" w:shapeId="3" w:fieldCodes=""/>
                  </w:object>
                </mc:Fallback>
              </mc:AlternateContent>
            </w:r>
          </w:p>
        </w:tc>
      </w:tr>
      <w:tr w:rsidR="007A21FE" w14:paraId="0C31CE87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09AEA663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VERHALTEN BEI STÖRUNGEN UND IM GEFAHRFALL</w:t>
            </w:r>
          </w:p>
        </w:tc>
      </w:tr>
      <w:tr w:rsidR="007A21FE" w14:paraId="592070D4" w14:textId="77777777">
        <w:trPr>
          <w:jc w:val="center"/>
        </w:trPr>
        <w:tc>
          <w:tcPr>
            <w:tcW w:w="68.05pt" w:type="dxa"/>
          </w:tcPr>
          <w:p w14:paraId="6DCCCB1C" w14:textId="77777777" w:rsidR="007A21FE" w:rsidRDefault="00C22D78" w:rsidP="00936149">
            <w:pPr>
              <w:spacing w:before="3.60pt" w:after="3.60pt"/>
              <w:ind w:start="2.85pt"/>
              <w:jc w:val="center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34.25pt" w:dyaOrig="434.25pt" w14:anchorId="2FC7CDED">
                    <v:shape id="_x0000_i1027" type="#_x0000_t75" style="width:48.75pt;height:48.75pt" o:ole="">
                      <v:imagedata r:id="rId14" o:title=""/>
                    </v:shape>
                    <o:OLEObject Type="Embed" ProgID="PBrush" ShapeID="_x0000_i1027" DrawAspect="Content" ObjectID="_1738579913" r:id="rId15"/>
                  </w:object>
                </mc:Choice>
                <mc:Fallback>
                  <w:object>
                    <w:drawing>
                      <wp:inline distT="0" distB="0" distL="0" distR="0" wp14:anchorId="393FF2AE" wp14:editId="48312B8F">
                        <wp:extent cx="619125" cy="619125"/>
                        <wp:effectExtent l="0" t="0" r="9525" b="9525"/>
                        <wp:docPr id="3" name="Bild 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913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5" w:progId="PBrush" w:shapeId="3" w:fieldCodes=""/>
                  </w:object>
                </mc:Fallback>
              </mc:AlternateContent>
            </w:r>
          </w:p>
        </w:tc>
        <w:tc>
          <w:tcPr>
            <w:tcW w:w="474.75pt" w:type="dxa"/>
            <w:gridSpan w:val="5"/>
          </w:tcPr>
          <w:p w14:paraId="6498E89B" w14:textId="77777777" w:rsidR="007A21FE" w:rsidRPr="00936149" w:rsidRDefault="004D1509">
            <w:pPr>
              <w:spacing w:before="3.60pt" w:after="3.60pt"/>
              <w:ind w:end="68.0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Bei Mängeln, die die Sicherheit gefährden, Gerät nicht benutzen und Verantwortlichen informieren.</w:t>
            </w:r>
          </w:p>
        </w:tc>
      </w:tr>
      <w:tr w:rsidR="007A21FE" w14:paraId="16891E89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4C954BC8" w14:textId="77777777" w:rsidR="007A21FE" w:rsidRDefault="007A21FE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BEI UNFÄLLEN – ERSTE HILFE</w:t>
            </w:r>
          </w:p>
        </w:tc>
      </w:tr>
      <w:tr w:rsidR="007A21FE" w14:paraId="30856865" w14:textId="77777777">
        <w:trPr>
          <w:jc w:val="center"/>
        </w:trPr>
        <w:tc>
          <w:tcPr>
            <w:tcW w:w="68.05pt" w:type="dxa"/>
          </w:tcPr>
          <w:p w14:paraId="2565304F" w14:textId="77777777" w:rsidR="007A21FE" w:rsidRDefault="00C22D78" w:rsidP="00936149">
            <w:pPr>
              <w:spacing w:before="3.60pt" w:after="3.60pt"/>
              <w:ind w:start="2.85pt"/>
              <w:jc w:val="center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43.25pt" w:dyaOrig="443.25pt" w14:anchorId="1F33D344">
                    <v:shape id="_x0000_i1028" type="#_x0000_t75" style="width:51.75pt;height:51.75pt" o:ole="">
                      <v:imagedata r:id="rId17" o:title=""/>
                    </v:shape>
                    <o:OLEObject Type="Embed" ProgID="PBrush" ShapeID="_x0000_i1028" DrawAspect="Content" ObjectID="_1738579914" r:id="rId18"/>
                  </w:object>
                </mc:Choice>
                <mc:Fallback>
                  <w:object>
                    <w:drawing>
                      <wp:inline distT="0" distB="0" distL="0" distR="0" wp14:anchorId="67A8903A" wp14:editId="0F6DC666">
                        <wp:extent cx="657225" cy="657225"/>
                        <wp:effectExtent l="0" t="0" r="9525" b="9525"/>
                        <wp:docPr id="4" name="Bild 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38579914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8" w:progId="PBrush" w:shapeId="4" w:fieldCodes=""/>
                  </w:object>
                </mc:Fallback>
              </mc:AlternateContent>
            </w:r>
          </w:p>
        </w:tc>
        <w:tc>
          <w:tcPr>
            <w:tcW w:w="474.75pt" w:type="dxa"/>
            <w:gridSpan w:val="5"/>
          </w:tcPr>
          <w:p w14:paraId="35FB0591" w14:textId="77777777" w:rsidR="007A21FE" w:rsidRPr="00936149" w:rsidRDefault="004D1509" w:rsidP="006B2776">
            <w:pPr>
              <w:numPr>
                <w:ilvl w:val="0"/>
                <w:numId w:val="3"/>
              </w:numPr>
              <w:tabs>
                <w:tab w:val="clear" w:pos="17.85pt"/>
                <w:tab w:val="num" w:pos="21.25pt"/>
              </w:tabs>
              <w:spacing w:before="3.60pt"/>
              <w:ind w:end="68.0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Ruhe bewahren.</w:t>
            </w:r>
          </w:p>
          <w:p w14:paraId="7A114E5C" w14:textId="77777777" w:rsidR="004D1509" w:rsidRPr="00936149" w:rsidRDefault="004D1509" w:rsidP="006B2776">
            <w:pPr>
              <w:numPr>
                <w:ilvl w:val="0"/>
                <w:numId w:val="3"/>
              </w:numPr>
              <w:tabs>
                <w:tab w:val="clear" w:pos="17.85pt"/>
                <w:tab w:val="num" w:pos="21.25pt"/>
              </w:tabs>
              <w:ind w:end="68.0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Ersthelfer heranziehen.</w:t>
            </w:r>
          </w:p>
          <w:p w14:paraId="04F81297" w14:textId="77777777" w:rsidR="004D1509" w:rsidRPr="00936149" w:rsidRDefault="004D1509" w:rsidP="006B2776">
            <w:pPr>
              <w:numPr>
                <w:ilvl w:val="0"/>
                <w:numId w:val="3"/>
              </w:numPr>
              <w:tabs>
                <w:tab w:val="clear" w:pos="17.85pt"/>
                <w:tab w:val="num" w:pos="21.25pt"/>
              </w:tabs>
              <w:ind w:end="68.0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Notruf: 112</w:t>
            </w:r>
          </w:p>
          <w:p w14:paraId="3BEDE560" w14:textId="77777777" w:rsidR="004D1509" w:rsidRPr="00936149" w:rsidRDefault="004D1509" w:rsidP="006B2776">
            <w:pPr>
              <w:numPr>
                <w:ilvl w:val="0"/>
                <w:numId w:val="3"/>
              </w:numPr>
              <w:tabs>
                <w:tab w:val="clear" w:pos="17.85pt"/>
                <w:tab w:val="num" w:pos="21.25pt"/>
              </w:tabs>
              <w:spacing w:after="3.60pt"/>
              <w:ind w:end="68.0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Unfall melden.</w:t>
            </w:r>
          </w:p>
        </w:tc>
      </w:tr>
      <w:tr w:rsidR="007A21FE" w14:paraId="49996E52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0902C057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INSTANDHALTUNG, ENTSORGUNG</w:t>
            </w:r>
          </w:p>
        </w:tc>
      </w:tr>
      <w:tr w:rsidR="007A21FE" w14:paraId="502BC6E7" w14:textId="77777777">
        <w:trPr>
          <w:gridAfter w:val="1"/>
          <w:wAfter w:w="0.45pt" w:type="dxa"/>
          <w:jc w:val="center"/>
        </w:trPr>
        <w:tc>
          <w:tcPr>
            <w:tcW w:w="542.35pt" w:type="dxa"/>
            <w:gridSpan w:val="5"/>
          </w:tcPr>
          <w:p w14:paraId="1E2A19C8" w14:textId="77777777" w:rsidR="007A21FE" w:rsidRPr="00936149" w:rsidRDefault="004D1509">
            <w:pPr>
              <w:spacing w:before="3.60pt" w:after="3.60pt"/>
              <w:ind w:start="68.05pt" w:end="68.05pt"/>
              <w:rPr>
                <w:rFonts w:ascii="Arial" w:hAnsi="Arial"/>
              </w:rPr>
            </w:pPr>
            <w:r w:rsidRPr="00936149">
              <w:rPr>
                <w:rFonts w:ascii="Arial" w:hAnsi="Arial"/>
              </w:rPr>
              <w:t>Instandhaltung nur durch hierzu beauftragte fachkundige Personen oder Fachfirmen.</w:t>
            </w:r>
          </w:p>
        </w:tc>
      </w:tr>
    </w:tbl>
    <w:p w14:paraId="3A7A5D11" w14:textId="77777777" w:rsidR="007A21FE" w:rsidRDefault="007A21FE"/>
    <w:sectPr w:rsidR="007A21FE" w:rsidSect="00C22D78">
      <w:pgSz w:w="595.30pt" w:h="841.90pt"/>
      <w:pgMar w:top="28.35pt" w:right="34pt" w:bottom="17pt" w:left="34pt" w:header="36pt" w:footer="0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EFE0501" w14:textId="77777777" w:rsidR="008848CB" w:rsidRDefault="008848CB" w:rsidP="00AF7EE2">
      <w:r>
        <w:separator/>
      </w:r>
    </w:p>
  </w:endnote>
  <w:endnote w:type="continuationSeparator" w:id="0">
    <w:p w14:paraId="36D0EAFC" w14:textId="77777777" w:rsidR="008848CB" w:rsidRDefault="008848CB" w:rsidP="00AF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37E92A3" w14:textId="77777777" w:rsidR="008848CB" w:rsidRDefault="008848CB" w:rsidP="00AF7EE2">
      <w:r>
        <w:separator/>
      </w:r>
    </w:p>
  </w:footnote>
  <w:footnote w:type="continuationSeparator" w:id="0">
    <w:p w14:paraId="7E87D52B" w14:textId="77777777" w:rsidR="008848CB" w:rsidRDefault="008848CB" w:rsidP="00AF7EE2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48E7022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C816BC7"/>
    <w:multiLevelType w:val="multilevel"/>
    <w:tmpl w:val="65CE0CDA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4E0A93"/>
    <w:multiLevelType w:val="multilevel"/>
    <w:tmpl w:val="25605380"/>
    <w:lvl w:ilvl="0">
      <w:start w:val="1"/>
      <w:numFmt w:val="bullet"/>
      <w:lvlText w:val=""/>
      <w:lvlJc w:val="start"/>
      <w:pPr>
        <w:tabs>
          <w:tab w:val="num" w:pos="17.85pt"/>
        </w:tabs>
        <w:ind w:start="17.85pt" w:firstLine="0.15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25A2770"/>
    <w:multiLevelType w:val="multilevel"/>
    <w:tmpl w:val="99FE54CE"/>
    <w:lvl w:ilvl="0">
      <w:start w:val="1"/>
      <w:numFmt w:val="bullet"/>
      <w:lvlText w:val=""/>
      <w:lvlJc w:val="start"/>
      <w:pPr>
        <w:tabs>
          <w:tab w:val="num" w:pos="0.15pt"/>
        </w:tabs>
        <w:ind w:start="0.15pt" w:firstLine="0.1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488561A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AF85572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C4D59BF"/>
    <w:multiLevelType w:val="hybridMultilevel"/>
    <w:tmpl w:val="7A22F99E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D4D5251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1135B5F"/>
    <w:multiLevelType w:val="hybridMultilevel"/>
    <w:tmpl w:val="38E65E6C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954166E"/>
    <w:multiLevelType w:val="hybridMultilevel"/>
    <w:tmpl w:val="3DD6C804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40111AD6"/>
    <w:multiLevelType w:val="hybridMultilevel"/>
    <w:tmpl w:val="70BC4AF2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46C651EC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5483C1C"/>
    <w:multiLevelType w:val="hybridMultilevel"/>
    <w:tmpl w:val="912CC9AA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99C573F"/>
    <w:multiLevelType w:val="hybridMultilevel"/>
    <w:tmpl w:val="99FE54CE"/>
    <w:lvl w:ilvl="0" w:tplc="183626E2">
      <w:start w:val="1"/>
      <w:numFmt w:val="bullet"/>
      <w:lvlText w:val=""/>
      <w:lvlJc w:val="start"/>
      <w:pPr>
        <w:tabs>
          <w:tab w:val="num" w:pos="0.15pt"/>
        </w:tabs>
        <w:ind w:start="0.15pt" w:firstLine="0.1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9CD2A5E"/>
    <w:multiLevelType w:val="hybridMultilevel"/>
    <w:tmpl w:val="0BB43DB6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79C2570C"/>
    <w:multiLevelType w:val="hybridMultilevel"/>
    <w:tmpl w:val="65CE0CDA"/>
    <w:lvl w:ilvl="0" w:tplc="0407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F802842"/>
    <w:multiLevelType w:val="hybridMultilevel"/>
    <w:tmpl w:val="26F04550"/>
    <w:lvl w:ilvl="0" w:tplc="8DA8E03A">
      <w:start w:val="1"/>
      <w:numFmt w:val="bullet"/>
      <w:lvlText w:val=""/>
      <w:lvlJc w:val="start"/>
      <w:pPr>
        <w:tabs>
          <w:tab w:val="num" w:pos="22.70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F9A1973"/>
    <w:multiLevelType w:val="hybridMultilevel"/>
    <w:tmpl w:val="25605380"/>
    <w:lvl w:ilvl="0" w:tplc="86304F06">
      <w:start w:val="1"/>
      <w:numFmt w:val="bullet"/>
      <w:lvlText w:val=""/>
      <w:lvlJc w:val="start"/>
      <w:pPr>
        <w:tabs>
          <w:tab w:val="num" w:pos="17.85pt"/>
        </w:tabs>
        <w:ind w:start="17.85pt" w:firstLine="0.15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 w16cid:durableId="1464077171">
    <w:abstractNumId w:val="9"/>
  </w:num>
  <w:num w:numId="2" w16cid:durableId="1199465396">
    <w:abstractNumId w:val="13"/>
  </w:num>
  <w:num w:numId="3" w16cid:durableId="674501087">
    <w:abstractNumId w:val="10"/>
  </w:num>
  <w:num w:numId="4" w16cid:durableId="2009745302">
    <w:abstractNumId w:val="16"/>
  </w:num>
  <w:num w:numId="5" w16cid:durableId="38286229">
    <w:abstractNumId w:val="0"/>
  </w:num>
  <w:num w:numId="6" w16cid:durableId="1442187555">
    <w:abstractNumId w:val="1"/>
  </w:num>
  <w:num w:numId="7" w16cid:durableId="1158765854">
    <w:abstractNumId w:val="18"/>
  </w:num>
  <w:num w:numId="8" w16cid:durableId="1119488879">
    <w:abstractNumId w:val="2"/>
  </w:num>
  <w:num w:numId="9" w16cid:durableId="1372028472">
    <w:abstractNumId w:val="14"/>
  </w:num>
  <w:num w:numId="10" w16cid:durableId="578100369">
    <w:abstractNumId w:val="3"/>
  </w:num>
  <w:num w:numId="11" w16cid:durableId="1096290607">
    <w:abstractNumId w:val="6"/>
  </w:num>
  <w:num w:numId="12" w16cid:durableId="1264262060">
    <w:abstractNumId w:val="7"/>
  </w:num>
  <w:num w:numId="13" w16cid:durableId="1640643984">
    <w:abstractNumId w:val="8"/>
  </w:num>
  <w:num w:numId="14" w16cid:durableId="1527133150">
    <w:abstractNumId w:val="12"/>
  </w:num>
  <w:num w:numId="15" w16cid:durableId="1976986970">
    <w:abstractNumId w:val="17"/>
  </w:num>
  <w:num w:numId="16" w16cid:durableId="1414816289">
    <w:abstractNumId w:val="5"/>
  </w:num>
  <w:num w:numId="17" w16cid:durableId="222181471">
    <w:abstractNumId w:val="11"/>
  </w:num>
  <w:num w:numId="18" w16cid:durableId="1308707811">
    <w:abstractNumId w:val="4"/>
  </w:num>
  <w:num w:numId="19" w16cid:durableId="1788616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autoHyphenation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10"/>
    <w:rsid w:val="000B23B0"/>
    <w:rsid w:val="001E312C"/>
    <w:rsid w:val="0023633D"/>
    <w:rsid w:val="00237D16"/>
    <w:rsid w:val="0038389A"/>
    <w:rsid w:val="00420281"/>
    <w:rsid w:val="004B718F"/>
    <w:rsid w:val="004D1509"/>
    <w:rsid w:val="0054610C"/>
    <w:rsid w:val="005B4D9D"/>
    <w:rsid w:val="006B2776"/>
    <w:rsid w:val="007915DD"/>
    <w:rsid w:val="007A21FE"/>
    <w:rsid w:val="008202FE"/>
    <w:rsid w:val="008848CB"/>
    <w:rsid w:val="00936149"/>
    <w:rsid w:val="00AF285A"/>
    <w:rsid w:val="00AF7EE2"/>
    <w:rsid w:val="00B96266"/>
    <w:rsid w:val="00BE323C"/>
    <w:rsid w:val="00C22D78"/>
    <w:rsid w:val="00C47810"/>
    <w:rsid w:val="00F20338"/>
    <w:rsid w:val="00F61C81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E6174C8"/>
  <w15:chartTrackingRefBased/>
  <w15:docId w15:val="{67850C91-1609-48B8-BB4B-2DFC59165AB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pt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6pt" w:after="6pt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6pt" w:after="6pt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6pt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7EE2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EE2"/>
  </w:style>
  <w:style w:type="paragraph" w:styleId="Fuzeile">
    <w:name w:val="footer"/>
    <w:basedOn w:val="Standard"/>
    <w:link w:val="FuzeileZchn"/>
    <w:uiPriority w:val="99"/>
    <w:unhideWhenUsed/>
    <w:rsid w:val="00AF7EE2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7EE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image" Target="media/image5.png"/><Relationship Id="rId18" Type="http://purl.oclc.org/ooxml/officeDocument/relationships/oleObject" Target="embeddings/oleObject4.bin"/><Relationship Id="rId3" Type="http://purl.oclc.org/ooxml/officeDocument/relationships/settings" Target="settings.xml"/><Relationship Id="rId21" Type="http://purl.oclc.org/ooxml/officeDocument/relationships/theme" Target="theme/theme1.xml"/><Relationship Id="rId7" Type="http://purl.oclc.org/ooxml/officeDocument/relationships/image" Target="media/image1.png"/><Relationship Id="rId12" Type="http://purl.oclc.org/ooxml/officeDocument/relationships/oleObject" Target="embeddings/oleObject2.bin"/><Relationship Id="rId17" Type="http://purl.oclc.org/ooxml/officeDocument/relationships/image" Target="media/image8.png"/><Relationship Id="rId2" Type="http://purl.oclc.org/ooxml/officeDocument/relationships/styles" Target="styles.xml"/><Relationship Id="rId16" Type="http://purl.oclc.org/ooxml/officeDocument/relationships/image" Target="media/image7.png"/><Relationship Id="rId20" Type="http://purl.oclc.org/ooxml/officeDocument/relationships/fontTable" Target="fontTable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image" Target="media/image4.png"/><Relationship Id="rId5" Type="http://purl.oclc.org/ooxml/officeDocument/relationships/footnotes" Target="footnotes.xml"/><Relationship Id="rId15" Type="http://purl.oclc.org/ooxml/officeDocument/relationships/oleObject" Target="embeddings/oleObject3.bin"/><Relationship Id="rId10" Type="http://purl.oclc.org/ooxml/officeDocument/relationships/image" Target="media/image3.png"/><Relationship Id="rId19" Type="http://purl.oclc.org/ooxml/officeDocument/relationships/image" Target="media/image9.png"/><Relationship Id="rId4" Type="http://purl.oclc.org/ooxml/officeDocument/relationships/webSettings" Target="webSettings.xml"/><Relationship Id="rId9" Type="http://purl.oclc.org/ooxml/officeDocument/relationships/oleObject" Target="embeddings/oleObject1.bin"/><Relationship Id="rId14" Type="http://purl.oclc.org/ooxml/officeDocument/relationships/image" Target="media/image6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BTR-Nr</vt:lpstr>
    </vt:vector>
  </TitlesOfParts>
  <Company>EDELBG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BTR-Nr</dc:title>
  <dc:subject/>
  <dc:creator>A0TAART</dc:creator>
  <cp:keywords/>
  <dc:description/>
  <cp:lastModifiedBy>Schmid, Wolfram, BGHM</cp:lastModifiedBy>
  <cp:revision>3</cp:revision>
  <cp:lastPrinted>2000-09-22T05:24:00Z</cp:lastPrinted>
  <dcterms:created xsi:type="dcterms:W3CDTF">2023-02-22T12:47:00Z</dcterms:created>
  <dcterms:modified xsi:type="dcterms:W3CDTF">2023-02-22T13:05:00Z</dcterms:modified>
</cp:coreProperties>
</file>