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7" w:type="dxa"/>
        <w:tblLayout w:type="fixed"/>
        <w:tblLook w:val="01E0"/>
      </w:tblPr>
      <w:tblGrid>
        <w:gridCol w:w="285"/>
        <w:gridCol w:w="1134"/>
        <w:gridCol w:w="1135"/>
        <w:gridCol w:w="974"/>
        <w:gridCol w:w="1080"/>
        <w:gridCol w:w="106"/>
        <w:gridCol w:w="4034"/>
        <w:gridCol w:w="827"/>
        <w:gridCol w:w="1416"/>
        <w:gridCol w:w="236"/>
      </w:tblGrid>
      <w:tr w:rsidR="00330F08" w:rsidTr="00A65F66">
        <w:tc>
          <w:tcPr>
            <w:tcW w:w="11227" w:type="dxa"/>
            <w:gridSpan w:val="10"/>
            <w:shd w:val="clear" w:color="auto" w:fill="0000FF"/>
          </w:tcPr>
          <w:p w:rsidR="00330F08" w:rsidRDefault="00330F08">
            <w:bookmarkStart w:id="0" w:name="_GoBack"/>
            <w:bookmarkEnd w:id="0"/>
          </w:p>
        </w:tc>
      </w:tr>
      <w:tr w:rsidR="004E208E" w:rsidTr="00A65F66">
        <w:tc>
          <w:tcPr>
            <w:tcW w:w="285" w:type="dxa"/>
            <w:vMerge w:val="restart"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350ADA" w:rsidRDefault="000C2299">
            <w:r>
              <w:t>Firma :</w:t>
            </w:r>
            <w:r w:rsidR="00350ADA">
              <w:t xml:space="preserve"> </w:t>
            </w:r>
          </w:p>
          <w:p w:rsidR="000C2299" w:rsidRDefault="00350ADA">
            <w:r>
              <w:t>Hufbeschlag Mustermann</w:t>
            </w:r>
          </w:p>
        </w:tc>
        <w:tc>
          <w:tcPr>
            <w:tcW w:w="7021" w:type="dxa"/>
            <w:gridSpan w:val="5"/>
            <w:shd w:val="clear" w:color="auto" w:fill="auto"/>
          </w:tcPr>
          <w:p w:rsidR="000C2299" w:rsidRPr="004E208E" w:rsidRDefault="000C2299" w:rsidP="004E208E">
            <w:pPr>
              <w:jc w:val="center"/>
              <w:rPr>
                <w:b/>
                <w:sz w:val="4"/>
                <w:szCs w:val="4"/>
              </w:rPr>
            </w:pPr>
          </w:p>
          <w:p w:rsidR="000C2299" w:rsidRPr="004E208E" w:rsidRDefault="000C2299" w:rsidP="004E208E">
            <w:pPr>
              <w:jc w:val="center"/>
              <w:rPr>
                <w:b/>
                <w:sz w:val="24"/>
              </w:rPr>
            </w:pPr>
            <w:r w:rsidRPr="004E208E">
              <w:rPr>
                <w:b/>
                <w:sz w:val="24"/>
              </w:rPr>
              <w:t>Betriebsanweisung</w:t>
            </w:r>
          </w:p>
          <w:p w:rsidR="000C2299" w:rsidRPr="004E208E" w:rsidRDefault="000C2299" w:rsidP="004E208E">
            <w:pPr>
              <w:jc w:val="center"/>
              <w:rPr>
                <w:sz w:val="8"/>
                <w:szCs w:val="8"/>
              </w:rPr>
            </w:pPr>
          </w:p>
          <w:p w:rsidR="000C2299" w:rsidRDefault="000C2299" w:rsidP="004E208E">
            <w:pPr>
              <w:jc w:val="center"/>
            </w:pPr>
          </w:p>
        </w:tc>
        <w:tc>
          <w:tcPr>
            <w:tcW w:w="1416" w:type="dxa"/>
          </w:tcPr>
          <w:p w:rsidR="000C2299" w:rsidRDefault="000C2299">
            <w:r>
              <w:t>Nr.:</w:t>
            </w:r>
            <w:r w:rsidR="00350ADA">
              <w:t xml:space="preserve"> G3</w:t>
            </w:r>
          </w:p>
          <w:p w:rsidR="000C2299" w:rsidRDefault="000C2299"/>
          <w:p w:rsidR="000C2299" w:rsidRDefault="000C2299"/>
        </w:tc>
        <w:tc>
          <w:tcPr>
            <w:tcW w:w="236" w:type="dxa"/>
            <w:vMerge w:val="restart"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1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0C2299" w:rsidRPr="009846D1" w:rsidRDefault="000C2299" w:rsidP="009846D1">
            <w:r w:rsidRPr="009846D1">
              <w:t>1. Anwendungsbereich</w:t>
            </w: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0C2299" w:rsidTr="00A65F66"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0706" w:type="dxa"/>
            <w:gridSpan w:val="8"/>
            <w:shd w:val="clear" w:color="auto" w:fill="auto"/>
          </w:tcPr>
          <w:p w:rsidR="000C2299" w:rsidRDefault="000C2299" w:rsidP="004E208E">
            <w:pPr>
              <w:jc w:val="center"/>
            </w:pPr>
          </w:p>
          <w:p w:rsidR="00F160A3" w:rsidRPr="00350ADA" w:rsidRDefault="00350ADA" w:rsidP="004E208E">
            <w:pPr>
              <w:jc w:val="center"/>
              <w:rPr>
                <w:b/>
                <w:sz w:val="24"/>
              </w:rPr>
            </w:pPr>
            <w:r w:rsidRPr="00350ADA">
              <w:rPr>
                <w:b/>
                <w:sz w:val="24"/>
              </w:rPr>
              <w:t>Arbeiten an der Ständerbohrmaschine</w:t>
            </w:r>
          </w:p>
          <w:p w:rsidR="000C2299" w:rsidRDefault="000C2299" w:rsidP="004E208E">
            <w:pPr>
              <w:jc w:val="center"/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4323" w:type="dxa"/>
            <w:gridSpan w:val="4"/>
            <w:shd w:val="clear" w:color="auto" w:fill="auto"/>
          </w:tcPr>
          <w:p w:rsidR="000C2299" w:rsidRPr="007A1CD2" w:rsidRDefault="00025960" w:rsidP="007A1CD2">
            <w:r>
              <w:t>2</w:t>
            </w:r>
            <w:r w:rsidR="000C2299" w:rsidRPr="007A1CD2">
              <w:t>. Gefahren für Mensch und Umwelt</w:t>
            </w:r>
          </w:p>
        </w:tc>
        <w:tc>
          <w:tcPr>
            <w:tcW w:w="6383" w:type="dxa"/>
            <w:gridSpan w:val="4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103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350ADA">
            <w:r>
              <w:rPr>
                <w:noProof/>
              </w:rPr>
              <w:drawing>
                <wp:inline distT="0" distB="0" distL="0" distR="0">
                  <wp:extent cx="594360" cy="518160"/>
                  <wp:effectExtent l="19050" t="0" r="0" b="0"/>
                  <wp:docPr id="1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 w:val="restart"/>
          </w:tcPr>
          <w:p w:rsidR="000C2299" w:rsidRDefault="000C2299"/>
          <w:p w:rsidR="00350ADA" w:rsidRPr="00350ADA" w:rsidRDefault="00350ADA" w:rsidP="00496C50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proofErr w:type="spellStart"/>
            <w:r w:rsidRPr="00350ADA">
              <w:rPr>
                <w:szCs w:val="20"/>
              </w:rPr>
              <w:t>Einzuggefahr</w:t>
            </w:r>
            <w:proofErr w:type="spellEnd"/>
            <w:r w:rsidRPr="00350ADA">
              <w:rPr>
                <w:szCs w:val="20"/>
              </w:rPr>
              <w:t xml:space="preserve"> durch rotierende Spindel und rotierende Werkzeuge</w:t>
            </w:r>
            <w:r w:rsidR="00EA4C22">
              <w:rPr>
                <w:szCs w:val="20"/>
              </w:rPr>
              <w:t>.</w:t>
            </w:r>
          </w:p>
          <w:p w:rsidR="00350ADA" w:rsidRPr="00350ADA" w:rsidRDefault="00350ADA" w:rsidP="00496C50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350ADA">
              <w:rPr>
                <w:szCs w:val="20"/>
              </w:rPr>
              <w:t xml:space="preserve">Augenverletzungen durch </w:t>
            </w:r>
            <w:proofErr w:type="spellStart"/>
            <w:r w:rsidRPr="00350ADA">
              <w:rPr>
                <w:szCs w:val="20"/>
              </w:rPr>
              <w:t>Späneflug</w:t>
            </w:r>
            <w:proofErr w:type="spellEnd"/>
            <w:r w:rsidRPr="00350ADA">
              <w:rPr>
                <w:szCs w:val="20"/>
              </w:rPr>
              <w:t xml:space="preserve"> und ggf. Kühlmittel</w:t>
            </w:r>
            <w:r w:rsidR="00EA4C22">
              <w:rPr>
                <w:szCs w:val="20"/>
              </w:rPr>
              <w:t>.</w:t>
            </w:r>
          </w:p>
          <w:p w:rsidR="00350ADA" w:rsidRPr="00350ADA" w:rsidRDefault="00350ADA" w:rsidP="00496C50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350ADA">
              <w:rPr>
                <w:szCs w:val="20"/>
              </w:rPr>
              <w:t>Fußverletzungen durch herabfallende Werkstücke</w:t>
            </w:r>
            <w:r w:rsidR="00EA4C22">
              <w:rPr>
                <w:szCs w:val="20"/>
              </w:rPr>
              <w:t>.</w:t>
            </w:r>
          </w:p>
          <w:p w:rsidR="00350ADA" w:rsidRPr="00350ADA" w:rsidRDefault="00350ADA" w:rsidP="00496C50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350ADA">
              <w:rPr>
                <w:szCs w:val="20"/>
              </w:rPr>
              <w:t>Schnittverletzungen durch Späne und scharfkantige Werkstücke</w:t>
            </w:r>
            <w:r w:rsidR="00EA4C22">
              <w:rPr>
                <w:szCs w:val="20"/>
              </w:rPr>
              <w:t>.</w:t>
            </w:r>
          </w:p>
          <w:p w:rsidR="00350ADA" w:rsidRPr="00350ADA" w:rsidRDefault="00350ADA" w:rsidP="00496C50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350ADA">
              <w:rPr>
                <w:szCs w:val="20"/>
              </w:rPr>
              <w:t>Gefährdung der Haut durch Öle, Fette und kühlmittelbenetzte Werkstücke</w:t>
            </w:r>
            <w:r w:rsidR="00EA4C22">
              <w:rPr>
                <w:szCs w:val="20"/>
              </w:rPr>
              <w:t>.</w:t>
            </w:r>
          </w:p>
          <w:p w:rsidR="000C2299" w:rsidRDefault="000C2299" w:rsidP="00350ADA"/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025960">
        <w:trPr>
          <w:trHeight w:val="805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4323" w:type="dxa"/>
            <w:gridSpan w:val="4"/>
            <w:shd w:val="clear" w:color="auto" w:fill="auto"/>
          </w:tcPr>
          <w:p w:rsidR="000C2299" w:rsidRPr="007A1CD2" w:rsidRDefault="00025960" w:rsidP="007A1CD2">
            <w:r>
              <w:t>3</w:t>
            </w:r>
            <w:r w:rsidR="000C2299" w:rsidRPr="007A1CD2">
              <w:t>. Schutzmaßnahmen und Verhaltensregeln</w:t>
            </w:r>
          </w:p>
        </w:tc>
        <w:tc>
          <w:tcPr>
            <w:tcW w:w="6383" w:type="dxa"/>
            <w:gridSpan w:val="4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103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350ADA">
            <w:r>
              <w:rPr>
                <w:noProof/>
              </w:rPr>
              <w:drawing>
                <wp:inline distT="0" distB="0" distL="0" distR="0">
                  <wp:extent cx="581660" cy="581660"/>
                  <wp:effectExtent l="19050" t="0" r="8890" b="0"/>
                  <wp:docPr id="4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 w:val="restart"/>
          </w:tcPr>
          <w:p w:rsidR="000C2299" w:rsidRDefault="000C2299"/>
          <w:p w:rsidR="00496C50" w:rsidRDefault="00496C50" w:rsidP="00496C50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>Arbeiten an der Maschine nur nach Einweisung und auf Anweisung.</w:t>
            </w:r>
          </w:p>
          <w:p w:rsidR="00496C50" w:rsidRPr="00496C50" w:rsidRDefault="00496C50" w:rsidP="00496C50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 xml:space="preserve">Immer </w:t>
            </w:r>
            <w:r w:rsidRPr="00496C50">
              <w:rPr>
                <w:szCs w:val="20"/>
              </w:rPr>
              <w:t>Schu</w:t>
            </w:r>
            <w:r>
              <w:rPr>
                <w:szCs w:val="20"/>
              </w:rPr>
              <w:t>tzbrille tragen.</w:t>
            </w:r>
          </w:p>
          <w:p w:rsidR="00496C50" w:rsidRPr="00496C50" w:rsidRDefault="00496C50" w:rsidP="00496C50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496C50">
              <w:rPr>
                <w:szCs w:val="20"/>
              </w:rPr>
              <w:t xml:space="preserve">Eng anliegende Arbeitskleidung </w:t>
            </w:r>
            <w:r>
              <w:rPr>
                <w:szCs w:val="20"/>
              </w:rPr>
              <w:t>tragen.</w:t>
            </w:r>
          </w:p>
          <w:p w:rsidR="00496C50" w:rsidRPr="00496C50" w:rsidRDefault="00496C50" w:rsidP="00496C50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496C50">
              <w:rPr>
                <w:szCs w:val="20"/>
              </w:rPr>
              <w:t>Schutzhandschuhverbot bei laufender Maschine</w:t>
            </w:r>
            <w:r>
              <w:rPr>
                <w:szCs w:val="20"/>
              </w:rPr>
              <w:t>.</w:t>
            </w:r>
          </w:p>
          <w:p w:rsidR="00496C50" w:rsidRDefault="00496C50" w:rsidP="00496C50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496C50">
              <w:rPr>
                <w:szCs w:val="20"/>
              </w:rPr>
              <w:t>Hautschutz und –pflege gemäß Hautschutzplan</w:t>
            </w:r>
            <w:r>
              <w:rPr>
                <w:szCs w:val="20"/>
              </w:rPr>
              <w:t>.</w:t>
            </w:r>
          </w:p>
          <w:p w:rsidR="00496C50" w:rsidRPr="00496C50" w:rsidRDefault="00496C50" w:rsidP="00496C50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496C50">
              <w:rPr>
                <w:szCs w:val="20"/>
              </w:rPr>
              <w:t xml:space="preserve">Werkstück </w:t>
            </w:r>
            <w:r w:rsidR="00EA4C22">
              <w:rPr>
                <w:szCs w:val="20"/>
              </w:rPr>
              <w:t xml:space="preserve">immer </w:t>
            </w:r>
            <w:r w:rsidRPr="00496C50">
              <w:rPr>
                <w:szCs w:val="20"/>
              </w:rPr>
              <w:t xml:space="preserve">sicher </w:t>
            </w:r>
            <w:r w:rsidR="00EA4C22">
              <w:rPr>
                <w:szCs w:val="20"/>
              </w:rPr>
              <w:t xml:space="preserve">ein </w:t>
            </w:r>
            <w:r w:rsidRPr="00496C50">
              <w:rPr>
                <w:szCs w:val="20"/>
              </w:rPr>
              <w:t>spannen</w:t>
            </w:r>
            <w:r w:rsidR="00EA4C22">
              <w:rPr>
                <w:szCs w:val="20"/>
              </w:rPr>
              <w:t>, Hufeisen nie mit der Hand halten!</w:t>
            </w:r>
            <w:r w:rsidRPr="00496C50">
              <w:rPr>
                <w:szCs w:val="20"/>
              </w:rPr>
              <w:t xml:space="preserve"> </w:t>
            </w:r>
          </w:p>
          <w:p w:rsidR="00EA4C22" w:rsidRDefault="00496C50" w:rsidP="00496C50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496C50">
              <w:rPr>
                <w:szCs w:val="20"/>
              </w:rPr>
              <w:t>Späne von Zeit zu Zeit mit Besen entfernen</w:t>
            </w:r>
            <w:r w:rsidR="00EA4C22">
              <w:rPr>
                <w:szCs w:val="20"/>
              </w:rPr>
              <w:t>.</w:t>
            </w:r>
          </w:p>
          <w:p w:rsidR="00496C50" w:rsidRPr="00496C50" w:rsidRDefault="00EA4C22" w:rsidP="00496C50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>I</w:t>
            </w:r>
            <w:r w:rsidR="00496C50" w:rsidRPr="00496C50">
              <w:rPr>
                <w:szCs w:val="20"/>
              </w:rPr>
              <w:t xml:space="preserve">mmer einen sicheren Stand </w:t>
            </w:r>
            <w:r>
              <w:rPr>
                <w:szCs w:val="20"/>
              </w:rPr>
              <w:t>an der Maschine</w:t>
            </w:r>
            <w:r w:rsidR="00496C50" w:rsidRPr="00496C50">
              <w:rPr>
                <w:szCs w:val="20"/>
              </w:rPr>
              <w:t xml:space="preserve"> gewährleisten</w:t>
            </w:r>
            <w:r>
              <w:rPr>
                <w:szCs w:val="20"/>
              </w:rPr>
              <w:t xml:space="preserve"> (k</w:t>
            </w:r>
            <w:r w:rsidRPr="00496C50">
              <w:rPr>
                <w:szCs w:val="20"/>
              </w:rPr>
              <w:t>eine Stolperstellen</w:t>
            </w:r>
            <w:r>
              <w:rPr>
                <w:szCs w:val="20"/>
              </w:rPr>
              <w:t>).</w:t>
            </w:r>
          </w:p>
          <w:p w:rsidR="00496C50" w:rsidRPr="00496C50" w:rsidRDefault="00496C50" w:rsidP="00496C50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496C50">
              <w:rPr>
                <w:szCs w:val="20"/>
              </w:rPr>
              <w:t xml:space="preserve">Keine losen Lappen </w:t>
            </w:r>
            <w:r w:rsidR="00EA4C22">
              <w:rPr>
                <w:szCs w:val="20"/>
              </w:rPr>
              <w:t>o. a.</w:t>
            </w:r>
            <w:r w:rsidRPr="00496C50">
              <w:rPr>
                <w:szCs w:val="20"/>
              </w:rPr>
              <w:t xml:space="preserve"> im Arbeitsbereich verwenden und ablegen</w:t>
            </w:r>
            <w:r w:rsidR="00EA4C22">
              <w:rPr>
                <w:szCs w:val="20"/>
              </w:rPr>
              <w:t>.</w:t>
            </w:r>
          </w:p>
          <w:p w:rsidR="000C2299" w:rsidRDefault="000C2299"/>
          <w:p w:rsidR="000C2299" w:rsidRDefault="000C2299"/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1036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350ADA">
            <w:r>
              <w:rPr>
                <w:noProof/>
              </w:rPr>
              <w:drawing>
                <wp:inline distT="0" distB="0" distL="0" distR="0">
                  <wp:extent cx="574675" cy="574675"/>
                  <wp:effectExtent l="19050" t="0" r="0" b="0"/>
                  <wp:docPr id="7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350ADA">
            <w:r>
              <w:rPr>
                <w:noProof/>
              </w:rPr>
              <w:drawing>
                <wp:inline distT="0" distB="0" distL="0" distR="0">
                  <wp:extent cx="574675" cy="574675"/>
                  <wp:effectExtent l="19050" t="0" r="0" b="0"/>
                  <wp:docPr id="10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gridSpan w:val="6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4323" w:type="dxa"/>
            <w:gridSpan w:val="4"/>
            <w:shd w:val="clear" w:color="auto" w:fill="auto"/>
          </w:tcPr>
          <w:p w:rsidR="000C2299" w:rsidRPr="007A1CD2" w:rsidRDefault="00025960">
            <w:r>
              <w:t>4</w:t>
            </w:r>
            <w:r w:rsidR="000C2299" w:rsidRPr="007A1CD2">
              <w:t>. Verhalten bei Störungen und im Gefahrfall</w:t>
            </w:r>
          </w:p>
        </w:tc>
        <w:tc>
          <w:tcPr>
            <w:tcW w:w="4140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0C2299" w:rsidRPr="000C2299" w:rsidRDefault="000C2299">
            <w:r w:rsidRPr="000C2299">
              <w:t xml:space="preserve">Notruf : </w:t>
            </w: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91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 w:val="restart"/>
          </w:tcPr>
          <w:p w:rsidR="00496C50" w:rsidRDefault="00496C50" w:rsidP="00496C50">
            <w:pPr>
              <w:tabs>
                <w:tab w:val="left" w:pos="284"/>
                <w:tab w:val="left" w:pos="567"/>
                <w:tab w:val="left" w:pos="3544"/>
              </w:tabs>
              <w:spacing w:before="20" w:after="20"/>
              <w:rPr>
                <w:szCs w:val="20"/>
              </w:rPr>
            </w:pPr>
          </w:p>
          <w:p w:rsidR="00496C50" w:rsidRPr="00496C50" w:rsidRDefault="00496C50" w:rsidP="00496C50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496C50">
              <w:rPr>
                <w:szCs w:val="20"/>
              </w:rPr>
              <w:t>Maschine abschalten (NOT-AUS, Hauptschalter)</w:t>
            </w:r>
            <w:r w:rsidR="00EA4C22">
              <w:rPr>
                <w:szCs w:val="20"/>
              </w:rPr>
              <w:t>.</w:t>
            </w:r>
          </w:p>
          <w:p w:rsidR="00496C50" w:rsidRPr="00496C50" w:rsidRDefault="00496C50" w:rsidP="00496C50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496C50">
              <w:rPr>
                <w:szCs w:val="20"/>
              </w:rPr>
              <w:t>Vorgesetzten verständigen</w:t>
            </w:r>
            <w:r w:rsidR="00EA4C22">
              <w:rPr>
                <w:szCs w:val="20"/>
              </w:rPr>
              <w:t>.</w:t>
            </w:r>
          </w:p>
          <w:p w:rsidR="000C2299" w:rsidRPr="00496C50" w:rsidRDefault="00496C50" w:rsidP="00496C50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496C50">
              <w:rPr>
                <w:szCs w:val="20"/>
              </w:rPr>
              <w:t>Keine eigenmächtigen Provisorien an der Maschine durchführen!</w:t>
            </w:r>
          </w:p>
          <w:p w:rsidR="00496C50" w:rsidRPr="00496C50" w:rsidRDefault="00496C50" w:rsidP="00496C50">
            <w:pPr>
              <w:rPr>
                <w:szCs w:val="20"/>
              </w:rPr>
            </w:pPr>
          </w:p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91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4323" w:type="dxa"/>
            <w:gridSpan w:val="4"/>
            <w:shd w:val="clear" w:color="auto" w:fill="auto"/>
          </w:tcPr>
          <w:p w:rsidR="000C2299" w:rsidRPr="007A1CD2" w:rsidRDefault="00025960">
            <w:r>
              <w:t>5</w:t>
            </w:r>
            <w:r w:rsidR="000C2299" w:rsidRPr="007A1CD2">
              <w:t>. Verhalten bei Unfällen – Erste Hilfe</w:t>
            </w:r>
          </w:p>
        </w:tc>
        <w:tc>
          <w:tcPr>
            <w:tcW w:w="4140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0C2299" w:rsidRPr="000C2299" w:rsidRDefault="000C2299">
            <w:r>
              <w:t>Notruf :</w:t>
            </w: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80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350ADA">
            <w:r>
              <w:rPr>
                <w:noProof/>
              </w:rPr>
              <w:drawing>
                <wp:inline distT="0" distB="0" distL="0" distR="0">
                  <wp:extent cx="512445" cy="512445"/>
                  <wp:effectExtent l="19050" t="0" r="1905" b="0"/>
                  <wp:docPr id="13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 w:val="restart"/>
          </w:tcPr>
          <w:p w:rsidR="000C2299" w:rsidRDefault="000C2299" w:rsidP="00350ADA"/>
          <w:p w:rsidR="00350ADA" w:rsidRDefault="00350ADA" w:rsidP="00350ADA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>
              <w:t>Verletzte betreuen.</w:t>
            </w:r>
          </w:p>
          <w:p w:rsidR="00350ADA" w:rsidRDefault="00350ADA" w:rsidP="00350ADA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>
              <w:t>Ersthelfer und Vorgesetzten verständigen.</w:t>
            </w:r>
          </w:p>
          <w:p w:rsidR="00350ADA" w:rsidRDefault="00350ADA" w:rsidP="00350ADA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>
              <w:t>Notruf absetzen.</w:t>
            </w:r>
          </w:p>
          <w:p w:rsidR="000C2299" w:rsidRDefault="000C2299" w:rsidP="00350ADA"/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80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3243" w:type="dxa"/>
            <w:gridSpan w:val="3"/>
            <w:shd w:val="clear" w:color="auto" w:fill="auto"/>
          </w:tcPr>
          <w:p w:rsidR="000C2299" w:rsidRPr="007A1CD2" w:rsidRDefault="00025960">
            <w:r>
              <w:t>6</w:t>
            </w:r>
            <w:r w:rsidR="000C2299" w:rsidRPr="007A1CD2">
              <w:t>. Instandhaltung, Entsorgung</w:t>
            </w:r>
          </w:p>
        </w:tc>
        <w:tc>
          <w:tcPr>
            <w:tcW w:w="7463" w:type="dxa"/>
            <w:gridSpan w:val="5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80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 w:val="restart"/>
          </w:tcPr>
          <w:p w:rsidR="000C2299" w:rsidRDefault="000C2299"/>
          <w:p w:rsidR="00496C50" w:rsidRDefault="00496C50" w:rsidP="00496C50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 w:rsidRPr="00496C50">
              <w:t xml:space="preserve">Mängel nur </w:t>
            </w:r>
            <w:r>
              <w:t>auf ausdrückliche Anweisung</w:t>
            </w:r>
            <w:r w:rsidRPr="00496C50">
              <w:t xml:space="preserve"> beseitigen.</w:t>
            </w:r>
          </w:p>
          <w:p w:rsidR="00496C50" w:rsidRPr="00496C50" w:rsidRDefault="00496C50" w:rsidP="00496C50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>
              <w:t>Instandsetzungsarbeiten nur durch Fachpersonal, z. B. Elektrofachkraft, durchführen lassen.</w:t>
            </w:r>
          </w:p>
          <w:p w:rsidR="000C2299" w:rsidRDefault="000C2299"/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80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0000FF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shd w:val="clear" w:color="auto" w:fill="0000FF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8B233B" w:rsidRPr="004E208E" w:rsidRDefault="008B233B">
            <w:pPr>
              <w:rPr>
                <w:sz w:val="4"/>
                <w:szCs w:val="4"/>
              </w:rPr>
            </w:pPr>
          </w:p>
          <w:p w:rsidR="000C2299" w:rsidRDefault="000C2299">
            <w:r>
              <w:t>Datum :</w:t>
            </w:r>
          </w:p>
          <w:p w:rsidR="00DA333C" w:rsidRPr="004E208E" w:rsidRDefault="00DA333C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0C2299" w:rsidRDefault="000C2299"/>
        </w:tc>
        <w:tc>
          <w:tcPr>
            <w:tcW w:w="6277" w:type="dxa"/>
            <w:gridSpan w:val="3"/>
          </w:tcPr>
          <w:p w:rsidR="008B233B" w:rsidRPr="004E208E" w:rsidRDefault="008B233B">
            <w:pPr>
              <w:rPr>
                <w:sz w:val="4"/>
                <w:szCs w:val="4"/>
              </w:rPr>
            </w:pPr>
          </w:p>
          <w:p w:rsidR="000C2299" w:rsidRDefault="000C2299">
            <w:r>
              <w:t>Unterschrift :</w:t>
            </w: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7A1CD2" w:rsidTr="00E90B0A">
        <w:tc>
          <w:tcPr>
            <w:tcW w:w="11227" w:type="dxa"/>
            <w:gridSpan w:val="10"/>
            <w:shd w:val="clear" w:color="auto" w:fill="0000FF"/>
          </w:tcPr>
          <w:p w:rsidR="007A1CD2" w:rsidRDefault="007A1CD2"/>
        </w:tc>
      </w:tr>
    </w:tbl>
    <w:p w:rsidR="009F2C82" w:rsidRPr="007A1CD2" w:rsidRDefault="009F2C82">
      <w:pPr>
        <w:rPr>
          <w:sz w:val="2"/>
          <w:szCs w:val="2"/>
        </w:rPr>
      </w:pPr>
    </w:p>
    <w:sectPr w:rsidR="009F2C82" w:rsidRPr="007A1CD2" w:rsidSect="00330F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7FC"/>
    <w:multiLevelType w:val="hybridMultilevel"/>
    <w:tmpl w:val="40624F4A"/>
    <w:lvl w:ilvl="0" w:tplc="0407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">
    <w:nsid w:val="142B65D0"/>
    <w:multiLevelType w:val="hybridMultilevel"/>
    <w:tmpl w:val="3EEEC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B5FF9"/>
    <w:multiLevelType w:val="hybridMultilevel"/>
    <w:tmpl w:val="32265432"/>
    <w:lvl w:ilvl="0" w:tplc="0407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">
    <w:nsid w:val="246976C3"/>
    <w:multiLevelType w:val="hybridMultilevel"/>
    <w:tmpl w:val="C15A2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21E4E"/>
    <w:multiLevelType w:val="hybridMultilevel"/>
    <w:tmpl w:val="8B76A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A6BFB"/>
    <w:multiLevelType w:val="hybridMultilevel"/>
    <w:tmpl w:val="8CBC87C6"/>
    <w:lvl w:ilvl="0" w:tplc="0407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>
    <w:nsid w:val="419A7D24"/>
    <w:multiLevelType w:val="hybridMultilevel"/>
    <w:tmpl w:val="40E4B4A4"/>
    <w:lvl w:ilvl="0" w:tplc="0407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7">
    <w:nsid w:val="5BFA5535"/>
    <w:multiLevelType w:val="hybridMultilevel"/>
    <w:tmpl w:val="46904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4294D"/>
    <w:multiLevelType w:val="hybridMultilevel"/>
    <w:tmpl w:val="4B22C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F2C82"/>
    <w:rsid w:val="00025960"/>
    <w:rsid w:val="000C0E51"/>
    <w:rsid w:val="000C2299"/>
    <w:rsid w:val="000D5860"/>
    <w:rsid w:val="00123AAC"/>
    <w:rsid w:val="001453AC"/>
    <w:rsid w:val="002268BF"/>
    <w:rsid w:val="00330F08"/>
    <w:rsid w:val="00350ADA"/>
    <w:rsid w:val="00496C50"/>
    <w:rsid w:val="004E208E"/>
    <w:rsid w:val="00627288"/>
    <w:rsid w:val="0068662E"/>
    <w:rsid w:val="00793285"/>
    <w:rsid w:val="007A1CD2"/>
    <w:rsid w:val="007C484D"/>
    <w:rsid w:val="00823529"/>
    <w:rsid w:val="00872E21"/>
    <w:rsid w:val="008B233B"/>
    <w:rsid w:val="008F5D9B"/>
    <w:rsid w:val="00974FAF"/>
    <w:rsid w:val="009846D1"/>
    <w:rsid w:val="009F2C82"/>
    <w:rsid w:val="00A049F6"/>
    <w:rsid w:val="00A55372"/>
    <w:rsid w:val="00A65F66"/>
    <w:rsid w:val="00A96221"/>
    <w:rsid w:val="00C715D4"/>
    <w:rsid w:val="00D73EBE"/>
    <w:rsid w:val="00DA333C"/>
    <w:rsid w:val="00E90B0A"/>
    <w:rsid w:val="00EA4C22"/>
    <w:rsid w:val="00F160A3"/>
    <w:rsid w:val="00FD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D9B"/>
    <w:rPr>
      <w:rFonts w:ascii="Arial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rsid w:val="00330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A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0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D9B"/>
    <w:rPr>
      <w:rFonts w:ascii="Arial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30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D74E-BA2E-410A-AC4C-E2E2008D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VITA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Rocker, Michael, SMBG</dc:creator>
  <cp:lastModifiedBy>Reik Weber</cp:lastModifiedBy>
  <cp:revision>3</cp:revision>
  <cp:lastPrinted>2010-02-15T07:54:00Z</cp:lastPrinted>
  <dcterms:created xsi:type="dcterms:W3CDTF">2017-02-05T08:45:00Z</dcterms:created>
  <dcterms:modified xsi:type="dcterms:W3CDTF">2017-02-05T09:10:00Z</dcterms:modified>
</cp:coreProperties>
</file>