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2A13A5D0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D15FC3">
              <w:t xml:space="preserve">m Thema </w:t>
            </w:r>
            <w:r w:rsidR="00165285" w:rsidRPr="00165285">
              <w:t>Begehungen und Organisationsüberprüfung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587C1710" w:rsidR="00797688" w:rsidRPr="001D1F92" w:rsidRDefault="008941E7" w:rsidP="00F66200">
            <w:pPr>
              <w:spacing w:line="276" w:lineRule="auto"/>
              <w:rPr>
                <w:b w:val="0"/>
                <w:bCs w:val="0"/>
              </w:rPr>
            </w:pPr>
            <w:r w:rsidRPr="008941E7">
              <w:rPr>
                <w:b w:val="0"/>
                <w:bCs w:val="0"/>
              </w:rPr>
              <w:t>Begehungen zum Arbeitsschutz werden geplant durchgeführt. (alle FK-Ebenen einbezogen, Häufigkeit und Anlässe festgelegt, Checklisten, Schwerpunkte, FK- und ASiG Begehungen, Baustellen und Standort)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52BEAEA7" w:rsidR="00797688" w:rsidRPr="0018000C" w:rsidRDefault="008941E7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941E7">
              <w:rPr>
                <w:b w:val="0"/>
                <w:bCs w:val="0"/>
              </w:rPr>
              <w:t>Die Dokumentation der Ergebnisse der Begehungen ist sichergestellt und aktuell.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143E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077BF" w14:paraId="68531FE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F84B2" w14:textId="4464BAE8" w:rsidR="00F077BF" w:rsidRDefault="008941E7" w:rsidP="005F662E">
            <w:pPr>
              <w:spacing w:line="276" w:lineRule="auto"/>
              <w:rPr>
                <w:b w:val="0"/>
                <w:bCs w:val="0"/>
              </w:rPr>
            </w:pPr>
            <w:r w:rsidRPr="008941E7">
              <w:rPr>
                <w:b w:val="0"/>
                <w:bCs w:val="0"/>
              </w:rPr>
              <w:t>Aus  den Begehungen werden Korrekturmaßnahmen geplant und verfolgt (ASA-Protokoll, To-Do-Liste).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FB1A84E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D929F5C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46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CF88342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62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E82848A" w14:textId="54D0581D" w:rsidR="00F077BF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7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023A73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2D26683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CB3634B" w14:textId="77777777" w:rsidR="00F077BF" w:rsidRPr="002D1F06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8F4F47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989D54" w14:textId="77777777" w:rsidR="006232E9" w:rsidRDefault="006232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6C7F942D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="004865D9" w:rsidRPr="004865D9">
              <w:t xml:space="preserve">zum Thema </w:t>
            </w:r>
            <w:r w:rsidR="00165285" w:rsidRPr="00165285">
              <w:t>Begehungen und Organisationsüberprüfung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1788834F" w:rsidR="006232E9" w:rsidRPr="006232E9" w:rsidRDefault="008941E7" w:rsidP="005F662E">
            <w:pPr>
              <w:spacing w:line="276" w:lineRule="auto"/>
            </w:pPr>
            <w:r w:rsidRPr="008941E7">
              <w:rPr>
                <w:b w:val="0"/>
                <w:bCs w:val="0"/>
              </w:rPr>
              <w:t>Es findet eine regelmäßige Überprüfung der Arbeitsschutzorganisation (Audits, Anwendung von Prüflisten) und deren Dokumentation statt.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143E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143E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143E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143E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1557AE3D" w:rsidR="000B2A46" w:rsidRDefault="008941E7" w:rsidP="005F662E">
            <w:pPr>
              <w:spacing w:line="276" w:lineRule="auto"/>
              <w:rPr>
                <w:b w:val="0"/>
                <w:bCs w:val="0"/>
              </w:rPr>
            </w:pPr>
            <w:r w:rsidRPr="008941E7">
              <w:rPr>
                <w:b w:val="0"/>
                <w:bCs w:val="0"/>
              </w:rPr>
              <w:t>Es gibt eine Regelung über die Durchführung von Audits (System- und Complianceanteil, Auditorganisation, Qualifikation der Auditoren, Dokumentation, Vorbeuge- und Korrekturmaßnahmen). Sie findet Anwendung.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143E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143E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143E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143E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952876" w14:paraId="783CDD8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C6BF67" w14:textId="4B66943A" w:rsidR="00952876" w:rsidRDefault="00143EF4" w:rsidP="005F662E">
            <w:pPr>
              <w:spacing w:line="276" w:lineRule="auto"/>
              <w:rPr>
                <w:b w:val="0"/>
                <w:bCs w:val="0"/>
              </w:rPr>
            </w:pPr>
            <w:r w:rsidRPr="00143EF4">
              <w:rPr>
                <w:b w:val="0"/>
                <w:bCs w:val="0"/>
              </w:rPr>
              <w:t>Es erfolgt eine Auswertungen von Begehungen und Audits für das Managementreview. Die Auswertungen werden übernommen.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85E4334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3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344FEE1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10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8F2C12C" w14:textId="77777777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351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0A9A716" w14:textId="73E9A11A" w:rsidR="00952876" w:rsidRDefault="00143EF4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00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77BDA93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57CFC3E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6E58AE6" w14:textId="77777777" w:rsidR="00952876" w:rsidRPr="002D1F06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F0E721F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43EF4"/>
    <w:rsid w:val="00165285"/>
    <w:rsid w:val="001A34F5"/>
    <w:rsid w:val="001B7467"/>
    <w:rsid w:val="001E7803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865D9"/>
    <w:rsid w:val="004A4D8D"/>
    <w:rsid w:val="004E2995"/>
    <w:rsid w:val="004F5DE8"/>
    <w:rsid w:val="005105F7"/>
    <w:rsid w:val="00535901"/>
    <w:rsid w:val="00565C87"/>
    <w:rsid w:val="005B7643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941E7"/>
    <w:rsid w:val="008A1033"/>
    <w:rsid w:val="008E4C72"/>
    <w:rsid w:val="0092395C"/>
    <w:rsid w:val="00952876"/>
    <w:rsid w:val="00967926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15FC3"/>
    <w:rsid w:val="00D230E4"/>
    <w:rsid w:val="00D37A73"/>
    <w:rsid w:val="00D90858"/>
    <w:rsid w:val="00DA2B6E"/>
    <w:rsid w:val="00E05705"/>
    <w:rsid w:val="00E8064F"/>
    <w:rsid w:val="00EA6B68"/>
    <w:rsid w:val="00ED2FD5"/>
    <w:rsid w:val="00F077BF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NC3TCYKUK54C-2-2109</_dlc_DocId>
    <_dlc_DocIdUrl xmlns="15f778b8-0e2d-4e67-85cd-c1bcd05f8630">
      <Url>https://arbeitsbereiche.bghm.de/gremien/GS-SmS/_layouts/15/DocIdRedir.aspx?ID=NC3TCYKUK54C-2-2109</Url>
      <Description>NC3TCYKUK54C-2-2109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A67A139-BC2A-4648-AB7F-061E67890B74}"/>
</file>

<file path=customXml/itemProps4.xml><?xml version="1.0" encoding="utf-8"?>
<ds:datastoreItem xmlns:ds="http://schemas.openxmlformats.org/officeDocument/2006/customXml" ds:itemID="{DA7BB8CE-4E82-4159-B007-DF00EEA8E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8</cp:revision>
  <dcterms:created xsi:type="dcterms:W3CDTF">2022-07-28T09:47:00Z</dcterms:created>
  <dcterms:modified xsi:type="dcterms:W3CDTF">2022-08-08T10:01:00Z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56bf5690-1c33-4dfd-beb7-d9b5abae80cc</vt:lpwstr>
  </property>
</Properties>
</file>