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2BC4" w14:textId="77777777" w:rsidR="002B28CD" w:rsidRDefault="002B28CD" w:rsidP="00FC6C6C">
      <w:pPr>
        <w:spacing w:before="40" w:after="40"/>
        <w:jc w:val="center"/>
        <w:rPr>
          <w:b/>
          <w:sz w:val="24"/>
          <w:szCs w:val="24"/>
        </w:rPr>
      </w:pPr>
    </w:p>
    <w:p w14:paraId="7A90C920" w14:textId="28E486FC" w:rsidR="000E3A92" w:rsidRPr="00C10574" w:rsidRDefault="00FC6C6C" w:rsidP="00FC6C6C">
      <w:pPr>
        <w:spacing w:before="40" w:after="40"/>
        <w:jc w:val="center"/>
        <w:rPr>
          <w:b/>
          <w:sz w:val="24"/>
          <w:szCs w:val="24"/>
        </w:rPr>
      </w:pPr>
      <w:r w:rsidRPr="00C10574">
        <w:rPr>
          <w:b/>
          <w:sz w:val="24"/>
          <w:szCs w:val="24"/>
        </w:rPr>
        <w:t>Z</w:t>
      </w:r>
      <w:r w:rsidR="00D75B7B" w:rsidRPr="00C10574">
        <w:rPr>
          <w:b/>
          <w:sz w:val="24"/>
          <w:szCs w:val="24"/>
        </w:rPr>
        <w:t xml:space="preserve">usätzliche </w:t>
      </w:r>
      <w:r w:rsidR="000E3A92" w:rsidRPr="00C10574">
        <w:rPr>
          <w:b/>
          <w:sz w:val="24"/>
          <w:szCs w:val="24"/>
        </w:rPr>
        <w:t xml:space="preserve">Vertragsbestimmungen </w:t>
      </w:r>
      <w:r w:rsidR="00461FA4" w:rsidRPr="00C10574">
        <w:rPr>
          <w:b/>
          <w:sz w:val="24"/>
          <w:szCs w:val="24"/>
        </w:rPr>
        <w:t>zur Arbeitssicherheit</w:t>
      </w:r>
      <w:r w:rsidR="00147B47" w:rsidRPr="00C10574">
        <w:rPr>
          <w:b/>
          <w:sz w:val="24"/>
          <w:szCs w:val="24"/>
        </w:rPr>
        <w:t xml:space="preserve"> </w:t>
      </w:r>
      <w:r w:rsidR="00D75B7B" w:rsidRPr="00C10574">
        <w:rPr>
          <w:b/>
          <w:sz w:val="24"/>
          <w:szCs w:val="24"/>
        </w:rPr>
        <w:t>für Werk- und Dienstverträge</w:t>
      </w:r>
    </w:p>
    <w:p w14:paraId="1F80C5E4" w14:textId="476ADD36" w:rsidR="00147B47" w:rsidRDefault="00147B47" w:rsidP="00FC6C6C">
      <w:pPr>
        <w:spacing w:before="40" w:after="40"/>
        <w:jc w:val="center"/>
        <w:rPr>
          <w:b/>
          <w:sz w:val="18"/>
          <w:szCs w:val="18"/>
        </w:rPr>
      </w:pPr>
    </w:p>
    <w:p w14:paraId="69B546BE" w14:textId="77777777" w:rsidR="002B28CD" w:rsidRPr="00FC6C6C" w:rsidRDefault="002B28CD" w:rsidP="00FC6C6C">
      <w:pPr>
        <w:spacing w:before="40" w:after="40"/>
        <w:jc w:val="center"/>
        <w:rPr>
          <w:b/>
          <w:sz w:val="18"/>
          <w:szCs w:val="18"/>
        </w:rPr>
      </w:pPr>
    </w:p>
    <w:p w14:paraId="2A3479A5" w14:textId="77777777" w:rsidR="00D43FD1" w:rsidRPr="00147B47" w:rsidRDefault="00363581" w:rsidP="00C57B5E">
      <w:pPr>
        <w:spacing w:before="40" w:after="40"/>
        <w:ind w:left="284" w:hanging="284"/>
        <w:rPr>
          <w:b/>
          <w:sz w:val="20"/>
        </w:rPr>
      </w:pPr>
      <w:r w:rsidRPr="00147B47">
        <w:rPr>
          <w:b/>
          <w:sz w:val="20"/>
        </w:rPr>
        <w:t>1</w:t>
      </w:r>
      <w:r w:rsidR="00D43FD1" w:rsidRPr="00147B47">
        <w:rPr>
          <w:b/>
          <w:sz w:val="20"/>
        </w:rPr>
        <w:t>.</w:t>
      </w:r>
      <w:r w:rsidR="00D43FD1" w:rsidRPr="00147B47">
        <w:rPr>
          <w:b/>
          <w:sz w:val="20"/>
        </w:rPr>
        <w:tab/>
        <w:t>Arbeitsschutz</w:t>
      </w:r>
      <w:r w:rsidRPr="00147B47">
        <w:rPr>
          <w:b/>
          <w:sz w:val="20"/>
        </w:rPr>
        <w:t>richtlinien</w:t>
      </w:r>
      <w:r w:rsidR="00D43FD1" w:rsidRPr="00147B47">
        <w:rPr>
          <w:b/>
          <w:sz w:val="20"/>
        </w:rPr>
        <w:t xml:space="preserve"> für Fremdfirmen</w:t>
      </w:r>
    </w:p>
    <w:p w14:paraId="3A2B8329" w14:textId="77777777" w:rsidR="00D43FD1" w:rsidRPr="00147B47" w:rsidRDefault="00363581" w:rsidP="00FC6C6C">
      <w:pPr>
        <w:numPr>
          <w:ilvl w:val="0"/>
          <w:numId w:val="3"/>
        </w:numPr>
        <w:tabs>
          <w:tab w:val="clear" w:pos="720"/>
          <w:tab w:val="num" w:pos="284"/>
        </w:tabs>
        <w:spacing w:before="40" w:after="40"/>
        <w:ind w:left="284" w:hanging="284"/>
        <w:rPr>
          <w:sz w:val="20"/>
        </w:rPr>
      </w:pPr>
      <w:r w:rsidRPr="00147B47">
        <w:rPr>
          <w:sz w:val="20"/>
        </w:rPr>
        <w:t>Der Auftragnehmer ist verpflichtet sich über die Vorschriften, die für seine Arbeiten maßgeblich sind zu informieren, bevor Sie die Arbeit innerhalb unseres Unternehmens aufnehmen.</w:t>
      </w:r>
    </w:p>
    <w:p w14:paraId="32539C07" w14:textId="77777777" w:rsidR="00363581" w:rsidRPr="00147B47" w:rsidRDefault="00363581" w:rsidP="00FC6C6C">
      <w:pPr>
        <w:numPr>
          <w:ilvl w:val="0"/>
          <w:numId w:val="3"/>
        </w:numPr>
        <w:tabs>
          <w:tab w:val="clear" w:pos="720"/>
          <w:tab w:val="num" w:pos="284"/>
        </w:tabs>
        <w:spacing w:before="40" w:after="40"/>
        <w:ind w:left="284" w:hanging="284"/>
        <w:rPr>
          <w:sz w:val="20"/>
        </w:rPr>
      </w:pPr>
      <w:r w:rsidRPr="00147B47">
        <w:rPr>
          <w:sz w:val="20"/>
        </w:rPr>
        <w:t>Dies gilt insbesondere für die Beachtung und Einhaltung des Arbeits-, Brand- und Umweltschutzes. Werden diese gesetzlichen Vorschriften durch behördliche Maßnahmen konkretisiert (Genehmigungen, Anordnungen, usw.) sind Sie verpflichtet, soweit betroffen, diese einzuhalten.</w:t>
      </w:r>
    </w:p>
    <w:p w14:paraId="4C95941B" w14:textId="77777777" w:rsidR="00363581" w:rsidRPr="00147B47" w:rsidRDefault="00363581" w:rsidP="00FC6C6C">
      <w:pPr>
        <w:numPr>
          <w:ilvl w:val="0"/>
          <w:numId w:val="3"/>
        </w:numPr>
        <w:tabs>
          <w:tab w:val="clear" w:pos="720"/>
          <w:tab w:val="num" w:pos="284"/>
        </w:tabs>
        <w:spacing w:before="40" w:after="40"/>
        <w:ind w:left="284" w:hanging="284"/>
        <w:rPr>
          <w:sz w:val="20"/>
        </w:rPr>
      </w:pPr>
      <w:r w:rsidRPr="00147B47">
        <w:rPr>
          <w:sz w:val="20"/>
        </w:rPr>
        <w:t>Der Auftragnehmer ist verpflichtet, die betriebsinternen Regelungen des Arbeits-, Brand- und Umweltschutzes (</w:t>
      </w:r>
      <w:r w:rsidR="002901CE" w:rsidRPr="00147B47">
        <w:rPr>
          <w:sz w:val="20"/>
        </w:rPr>
        <w:t>M</w:t>
      </w:r>
      <w:r w:rsidRPr="00147B47">
        <w:rPr>
          <w:sz w:val="20"/>
        </w:rPr>
        <w:t>erkblatt</w:t>
      </w:r>
      <w:r w:rsidR="002901CE" w:rsidRPr="00147B47">
        <w:rPr>
          <w:sz w:val="20"/>
        </w:rPr>
        <w:t xml:space="preserve"> Fremdfirmen</w:t>
      </w:r>
      <w:r w:rsidRPr="00147B47">
        <w:rPr>
          <w:sz w:val="20"/>
        </w:rPr>
        <w:t xml:space="preserve">, Alarmplan, </w:t>
      </w:r>
      <w:r w:rsidR="00BE6220" w:rsidRPr="00147B47">
        <w:rPr>
          <w:sz w:val="20"/>
        </w:rPr>
        <w:t>Brandschutzordnung, Schweißerlaubnis</w:t>
      </w:r>
      <w:r w:rsidR="007926B9">
        <w:rPr>
          <w:sz w:val="20"/>
        </w:rPr>
        <w:t>-</w:t>
      </w:r>
      <w:r w:rsidR="00BE6220" w:rsidRPr="00147B47">
        <w:rPr>
          <w:sz w:val="20"/>
        </w:rPr>
        <w:t xml:space="preserve">verfahren, </w:t>
      </w:r>
      <w:r w:rsidRPr="00147B47">
        <w:rPr>
          <w:sz w:val="20"/>
        </w:rPr>
        <w:t>Entsorgungsrichtlinien, usw.) zu beachten und deren Befolgung durch die von Ihnen eingesetzten Mitarbeiter sicherzustellen.</w:t>
      </w:r>
    </w:p>
    <w:p w14:paraId="215FA84D" w14:textId="77777777" w:rsidR="00FC6C6C" w:rsidRDefault="00FC6C6C" w:rsidP="00FC6C6C">
      <w:pPr>
        <w:numPr>
          <w:ilvl w:val="0"/>
          <w:numId w:val="3"/>
        </w:numPr>
        <w:tabs>
          <w:tab w:val="clear" w:pos="720"/>
          <w:tab w:val="num" w:pos="284"/>
        </w:tabs>
        <w:spacing w:before="40" w:after="40"/>
        <w:ind w:left="284" w:hanging="284"/>
        <w:rPr>
          <w:sz w:val="20"/>
        </w:rPr>
      </w:pPr>
      <w:r w:rsidRPr="00147B47">
        <w:rPr>
          <w:sz w:val="20"/>
        </w:rPr>
        <w:t>Der Auftragnehmer verpflichtet sich</w:t>
      </w:r>
      <w:r w:rsidR="00A632EC" w:rsidRPr="00147B47">
        <w:rPr>
          <w:sz w:val="20"/>
        </w:rPr>
        <w:t>,</w:t>
      </w:r>
      <w:r w:rsidRPr="00147B47">
        <w:rPr>
          <w:sz w:val="20"/>
        </w:rPr>
        <w:t xml:space="preserve"> nur Mitarbeiter mit gültiger Aufenthalts- und Arbeitserlaubnis einzusetzen.</w:t>
      </w:r>
    </w:p>
    <w:p w14:paraId="6DC8594D" w14:textId="77777777" w:rsidR="00F62B85" w:rsidRPr="00147B47" w:rsidRDefault="00F62B85" w:rsidP="00FC6C6C">
      <w:pPr>
        <w:numPr>
          <w:ilvl w:val="0"/>
          <w:numId w:val="3"/>
        </w:numPr>
        <w:tabs>
          <w:tab w:val="clear" w:pos="720"/>
          <w:tab w:val="num" w:pos="284"/>
        </w:tabs>
        <w:spacing w:before="40" w:after="40"/>
        <w:ind w:left="284" w:hanging="284"/>
        <w:rPr>
          <w:sz w:val="20"/>
        </w:rPr>
      </w:pPr>
      <w:r>
        <w:rPr>
          <w:sz w:val="20"/>
        </w:rPr>
        <w:t>Der Auftraggeber verpflichtet sich, den Auftragnehmer über alle Gefährdungen,</w:t>
      </w:r>
      <w:r w:rsidRPr="00F62B85">
        <w:rPr>
          <w:sz w:val="20"/>
        </w:rPr>
        <w:t xml:space="preserve"> </w:t>
      </w:r>
      <w:r>
        <w:rPr>
          <w:sz w:val="20"/>
        </w:rPr>
        <w:t>die aus den betrieblichen Gegebenheiten des Auftraggebers</w:t>
      </w:r>
      <w:r w:rsidR="002F6F0F">
        <w:rPr>
          <w:sz w:val="20"/>
        </w:rPr>
        <w:t xml:space="preserve"> hervorgehen, soweit</w:t>
      </w:r>
      <w:r>
        <w:rPr>
          <w:sz w:val="20"/>
        </w:rPr>
        <w:t xml:space="preserve"> zu informieren</w:t>
      </w:r>
      <w:r w:rsidR="002F6F0F">
        <w:rPr>
          <w:sz w:val="20"/>
        </w:rPr>
        <w:t>, dass der Auftragnehmer in der Lage ist</w:t>
      </w:r>
      <w:r w:rsidR="004E4F25">
        <w:rPr>
          <w:sz w:val="20"/>
        </w:rPr>
        <w:t xml:space="preserve">, die Arbeiten, die der Auftragnehmer auf dem Gelände des Auftraggebers ausführt, sicher zu gestalten. </w:t>
      </w:r>
    </w:p>
    <w:p w14:paraId="3A16DC2E" w14:textId="6A67D6F7" w:rsidR="007926B9" w:rsidRDefault="007926B9" w:rsidP="00C57B5E">
      <w:pPr>
        <w:spacing w:before="40" w:after="40"/>
        <w:ind w:left="284" w:hanging="284"/>
        <w:rPr>
          <w:b/>
          <w:sz w:val="20"/>
        </w:rPr>
      </w:pPr>
    </w:p>
    <w:p w14:paraId="2CAEA9CF" w14:textId="77777777" w:rsidR="002B28CD" w:rsidRDefault="002B28CD" w:rsidP="00C57B5E">
      <w:pPr>
        <w:spacing w:before="40" w:after="40"/>
        <w:ind w:left="284" w:hanging="284"/>
        <w:rPr>
          <w:b/>
          <w:sz w:val="20"/>
        </w:rPr>
      </w:pPr>
    </w:p>
    <w:p w14:paraId="1A099845" w14:textId="77777777" w:rsidR="00363581" w:rsidRPr="00147B47" w:rsidRDefault="006D3EAB" w:rsidP="00C57B5E">
      <w:pPr>
        <w:spacing w:before="40" w:after="40"/>
        <w:ind w:left="284" w:hanging="284"/>
        <w:rPr>
          <w:b/>
          <w:sz w:val="20"/>
        </w:rPr>
      </w:pPr>
      <w:r w:rsidRPr="00147B47">
        <w:rPr>
          <w:b/>
          <w:sz w:val="20"/>
        </w:rPr>
        <w:t>2.</w:t>
      </w:r>
      <w:r w:rsidRPr="00147B47">
        <w:rPr>
          <w:b/>
          <w:sz w:val="20"/>
        </w:rPr>
        <w:tab/>
        <w:t>Arbeitsschutzunterweisungen</w:t>
      </w:r>
      <w:r w:rsidR="00BA7BEC" w:rsidRPr="00147B47">
        <w:rPr>
          <w:b/>
          <w:sz w:val="20"/>
        </w:rPr>
        <w:t xml:space="preserve"> von Fremdfirmenmitarbeitern</w:t>
      </w:r>
    </w:p>
    <w:p w14:paraId="7D235472" w14:textId="77777777" w:rsidR="006D3EAB" w:rsidRPr="00147B47" w:rsidRDefault="006D3EAB" w:rsidP="00FC6C6C">
      <w:pPr>
        <w:numPr>
          <w:ilvl w:val="0"/>
          <w:numId w:val="2"/>
        </w:numPr>
        <w:tabs>
          <w:tab w:val="clear" w:pos="360"/>
        </w:tabs>
        <w:spacing w:before="40" w:after="40"/>
        <w:ind w:left="284" w:hanging="284"/>
        <w:rPr>
          <w:b/>
          <w:sz w:val="20"/>
        </w:rPr>
      </w:pPr>
      <w:r w:rsidRPr="00147B47">
        <w:rPr>
          <w:sz w:val="20"/>
        </w:rPr>
        <w:t>Der Auftragnehmer verpflichtet sich, dass alle seine Mitarbeiter die auf dem Betriebsgelände de</w:t>
      </w:r>
      <w:r w:rsidR="00C93FE5" w:rsidRPr="00147B47">
        <w:rPr>
          <w:sz w:val="20"/>
        </w:rPr>
        <w:t>s Auftraggebers</w:t>
      </w:r>
      <w:r w:rsidRPr="00147B47">
        <w:rPr>
          <w:sz w:val="20"/>
        </w:rPr>
        <w:t xml:space="preserve"> beschäftigt sind, entsprechend den gesetzlichen Arbeitsschutzregelungen beim Auftragnehmer oder seinen Beauftragten jährlich unterwiesen und geschult werden.</w:t>
      </w:r>
      <w:r w:rsidR="00D5727D" w:rsidRPr="00147B47">
        <w:rPr>
          <w:sz w:val="20"/>
        </w:rPr>
        <w:t xml:space="preserve"> Dies gilt gleichermaßen für Leiharbeitnehmer und für Mitarbeiter von Subunternehmen des Auftragnehmers.</w:t>
      </w:r>
    </w:p>
    <w:p w14:paraId="4F6BA142" w14:textId="77777777" w:rsidR="00BA7BEC" w:rsidRPr="00147B47" w:rsidRDefault="002901CE" w:rsidP="00FC6C6C">
      <w:pPr>
        <w:numPr>
          <w:ilvl w:val="0"/>
          <w:numId w:val="2"/>
        </w:numPr>
        <w:tabs>
          <w:tab w:val="clear" w:pos="360"/>
        </w:tabs>
        <w:spacing w:before="40" w:after="40"/>
        <w:ind w:left="284" w:hanging="284"/>
        <w:rPr>
          <w:sz w:val="20"/>
        </w:rPr>
      </w:pPr>
      <w:r w:rsidRPr="00147B47">
        <w:rPr>
          <w:sz w:val="20"/>
        </w:rPr>
        <w:t>Der Auftragnehmer bestätigt</w:t>
      </w:r>
      <w:r w:rsidR="006D3EAB" w:rsidRPr="00147B47">
        <w:rPr>
          <w:sz w:val="20"/>
        </w:rPr>
        <w:t>, dass seine Mitarbeiter die fir</w:t>
      </w:r>
      <w:r w:rsidR="00BA7BEC" w:rsidRPr="00147B47">
        <w:rPr>
          <w:sz w:val="20"/>
        </w:rPr>
        <w:t xml:space="preserve">meninterne Unterweisung gem. § 4 </w:t>
      </w:r>
      <w:r w:rsidR="00C83A14">
        <w:rPr>
          <w:sz w:val="20"/>
        </w:rPr>
        <w:t>DGUV Vorschrift 1</w:t>
      </w:r>
      <w:r w:rsidR="00BA7BEC" w:rsidRPr="00147B47">
        <w:rPr>
          <w:sz w:val="20"/>
        </w:rPr>
        <w:t xml:space="preserve"> und § 12 ArbSchG erhalten haben.</w:t>
      </w:r>
    </w:p>
    <w:p w14:paraId="6F1646F4" w14:textId="77777777" w:rsidR="00BA7BEC" w:rsidRPr="00147B47" w:rsidRDefault="002901CE" w:rsidP="00FC6C6C">
      <w:pPr>
        <w:numPr>
          <w:ilvl w:val="0"/>
          <w:numId w:val="2"/>
        </w:numPr>
        <w:tabs>
          <w:tab w:val="clear" w:pos="360"/>
        </w:tabs>
        <w:spacing w:before="40" w:after="40"/>
        <w:ind w:left="284" w:hanging="284"/>
        <w:rPr>
          <w:sz w:val="20"/>
        </w:rPr>
      </w:pPr>
      <w:r w:rsidRPr="00147B47">
        <w:rPr>
          <w:sz w:val="20"/>
        </w:rPr>
        <w:t>Der Auftragnehmer bestätigt</w:t>
      </w:r>
      <w:r w:rsidR="00BA7BEC" w:rsidRPr="00147B47">
        <w:rPr>
          <w:sz w:val="20"/>
        </w:rPr>
        <w:t xml:space="preserve">, dass seine Mitarbeiter die </w:t>
      </w:r>
      <w:r w:rsidR="00BA7BEC" w:rsidRPr="00147B47">
        <w:rPr>
          <w:rFonts w:cs="Arial"/>
          <w:color w:val="000000"/>
          <w:sz w:val="20"/>
        </w:rPr>
        <w:t xml:space="preserve">für die Arbeit erforderliche arbeitsmedizinische Vorsorgeuntersuchung </w:t>
      </w:r>
      <w:r w:rsidR="00FC0AA3" w:rsidRPr="00147B47">
        <w:rPr>
          <w:rFonts w:cs="Arial"/>
          <w:color w:val="000000"/>
          <w:sz w:val="20"/>
        </w:rPr>
        <w:t xml:space="preserve">gem. § 11 ArbSchG </w:t>
      </w:r>
      <w:r w:rsidR="00BA7BEC" w:rsidRPr="00147B47">
        <w:rPr>
          <w:rFonts w:cs="Arial"/>
          <w:color w:val="000000"/>
          <w:sz w:val="20"/>
        </w:rPr>
        <w:t>aufweisen</w:t>
      </w:r>
      <w:r w:rsidR="00A632EC" w:rsidRPr="00147B47">
        <w:rPr>
          <w:rFonts w:cs="Arial"/>
          <w:color w:val="000000"/>
          <w:sz w:val="20"/>
        </w:rPr>
        <w:t>, sofern gesetzlich erforderlich.</w:t>
      </w:r>
    </w:p>
    <w:p w14:paraId="44ACE0A6" w14:textId="43B52924" w:rsidR="007926B9" w:rsidRDefault="007926B9" w:rsidP="00C57B5E">
      <w:pPr>
        <w:spacing w:before="40" w:after="40"/>
        <w:ind w:left="284" w:hanging="284"/>
        <w:rPr>
          <w:b/>
          <w:sz w:val="20"/>
        </w:rPr>
      </w:pPr>
    </w:p>
    <w:p w14:paraId="17F813BC" w14:textId="77777777" w:rsidR="002B28CD" w:rsidRDefault="002B28CD" w:rsidP="00C57B5E">
      <w:pPr>
        <w:spacing w:before="40" w:after="40"/>
        <w:ind w:left="284" w:hanging="284"/>
        <w:rPr>
          <w:b/>
          <w:sz w:val="20"/>
        </w:rPr>
      </w:pPr>
    </w:p>
    <w:p w14:paraId="37330A43" w14:textId="77777777" w:rsidR="000E3A92" w:rsidRPr="00147B47" w:rsidRDefault="0031140A" w:rsidP="00C57B5E">
      <w:pPr>
        <w:spacing w:before="40" w:after="40"/>
        <w:ind w:left="284" w:hanging="284"/>
        <w:rPr>
          <w:b/>
          <w:sz w:val="20"/>
        </w:rPr>
      </w:pPr>
      <w:r w:rsidRPr="00147B47">
        <w:rPr>
          <w:b/>
          <w:sz w:val="20"/>
        </w:rPr>
        <w:t>3</w:t>
      </w:r>
      <w:r w:rsidR="000E3A92" w:rsidRPr="00147B47">
        <w:rPr>
          <w:b/>
          <w:sz w:val="20"/>
        </w:rPr>
        <w:t>.</w:t>
      </w:r>
      <w:r w:rsidR="000E3A92" w:rsidRPr="00147B47">
        <w:rPr>
          <w:b/>
          <w:sz w:val="20"/>
        </w:rPr>
        <w:tab/>
      </w:r>
      <w:r w:rsidR="00DF5935" w:rsidRPr="00147B47">
        <w:rPr>
          <w:b/>
          <w:sz w:val="20"/>
        </w:rPr>
        <w:t>Sach- und Fachkunde von Fremdfirmenmitarbeitern</w:t>
      </w:r>
    </w:p>
    <w:p w14:paraId="3C1D6A88" w14:textId="77777777" w:rsidR="00152D17" w:rsidRPr="00147B47" w:rsidRDefault="002901CE" w:rsidP="00FC6C6C">
      <w:pPr>
        <w:numPr>
          <w:ilvl w:val="0"/>
          <w:numId w:val="2"/>
        </w:numPr>
        <w:tabs>
          <w:tab w:val="clear" w:pos="360"/>
        </w:tabs>
        <w:spacing w:before="40" w:after="40"/>
        <w:ind w:left="284" w:hanging="284"/>
        <w:rPr>
          <w:b/>
          <w:sz w:val="20"/>
        </w:rPr>
      </w:pPr>
      <w:r w:rsidRPr="00147B47">
        <w:rPr>
          <w:sz w:val="20"/>
        </w:rPr>
        <w:t>Der Auftragnehmer bestätigt</w:t>
      </w:r>
      <w:r w:rsidR="00D5727D" w:rsidRPr="00147B47">
        <w:rPr>
          <w:sz w:val="20"/>
        </w:rPr>
        <w:t xml:space="preserve">, </w:t>
      </w:r>
      <w:r w:rsidR="00152D17" w:rsidRPr="00147B47">
        <w:rPr>
          <w:sz w:val="20"/>
        </w:rPr>
        <w:t xml:space="preserve">nur Mitarbeiter mit ausreichender </w:t>
      </w:r>
      <w:r w:rsidR="00BC361D" w:rsidRPr="00147B47">
        <w:rPr>
          <w:sz w:val="20"/>
        </w:rPr>
        <w:t>Sach</w:t>
      </w:r>
      <w:r w:rsidR="00152D17" w:rsidRPr="00147B47">
        <w:rPr>
          <w:sz w:val="20"/>
        </w:rPr>
        <w:t xml:space="preserve">- und </w:t>
      </w:r>
      <w:r w:rsidR="00BC361D" w:rsidRPr="00147B47">
        <w:rPr>
          <w:sz w:val="20"/>
        </w:rPr>
        <w:t>F</w:t>
      </w:r>
      <w:r w:rsidR="00152D17" w:rsidRPr="00147B47">
        <w:rPr>
          <w:sz w:val="20"/>
        </w:rPr>
        <w:t>achkunde für Arbeiten auf d</w:t>
      </w:r>
      <w:r w:rsidR="001D23F0" w:rsidRPr="00147B47">
        <w:rPr>
          <w:sz w:val="20"/>
        </w:rPr>
        <w:t>em Betriebsgelände einzusetzen.</w:t>
      </w:r>
      <w:r w:rsidR="001D23F0" w:rsidRPr="00147B47">
        <w:rPr>
          <w:sz w:val="20"/>
        </w:rPr>
        <w:br/>
      </w:r>
      <w:r w:rsidR="00152D17" w:rsidRPr="00147B47">
        <w:rPr>
          <w:sz w:val="20"/>
        </w:rPr>
        <w:t>Ents</w:t>
      </w:r>
      <w:r w:rsidR="00BC361D" w:rsidRPr="00147B47">
        <w:rPr>
          <w:sz w:val="20"/>
        </w:rPr>
        <w:t xml:space="preserve">prechende </w:t>
      </w:r>
      <w:r w:rsidR="001D23F0" w:rsidRPr="00147B47">
        <w:rPr>
          <w:sz w:val="20"/>
        </w:rPr>
        <w:t xml:space="preserve">rechtlich geforderte </w:t>
      </w:r>
      <w:r w:rsidR="00BC361D" w:rsidRPr="00147B47">
        <w:rPr>
          <w:sz w:val="20"/>
        </w:rPr>
        <w:t>Sach- und F</w:t>
      </w:r>
      <w:r w:rsidR="00152D17" w:rsidRPr="00147B47">
        <w:rPr>
          <w:sz w:val="20"/>
        </w:rPr>
        <w:t xml:space="preserve">achkundenachweise </w:t>
      </w:r>
      <w:r w:rsidR="001D23F0" w:rsidRPr="00147B47">
        <w:rPr>
          <w:sz w:val="20"/>
        </w:rPr>
        <w:t xml:space="preserve">(gem. BetrSichV, </w:t>
      </w:r>
      <w:r w:rsidR="00C83A14">
        <w:rPr>
          <w:sz w:val="20"/>
        </w:rPr>
        <w:t>DGUV</w:t>
      </w:r>
      <w:r w:rsidR="001D23F0" w:rsidRPr="00147B47">
        <w:rPr>
          <w:sz w:val="20"/>
        </w:rPr>
        <w:t xml:space="preserve">, VDE, VDS, DIN, </w:t>
      </w:r>
      <w:r w:rsidR="001443A3" w:rsidRPr="00147B47">
        <w:rPr>
          <w:sz w:val="20"/>
        </w:rPr>
        <w:t xml:space="preserve">Schweißerlaubnisschein, </w:t>
      </w:r>
      <w:r w:rsidR="00D4479C" w:rsidRPr="00147B47">
        <w:rPr>
          <w:sz w:val="20"/>
        </w:rPr>
        <w:t xml:space="preserve">Gabelstaplerführerschein, </w:t>
      </w:r>
      <w:r w:rsidR="001D23F0" w:rsidRPr="00147B47">
        <w:rPr>
          <w:sz w:val="20"/>
        </w:rPr>
        <w:t xml:space="preserve">etc.) </w:t>
      </w:r>
      <w:r w:rsidR="00D5727D" w:rsidRPr="00147B47">
        <w:rPr>
          <w:sz w:val="20"/>
        </w:rPr>
        <w:t xml:space="preserve">für entsprechende </w:t>
      </w:r>
      <w:r w:rsidR="001D23F0" w:rsidRPr="00147B47">
        <w:rPr>
          <w:sz w:val="20"/>
        </w:rPr>
        <w:t xml:space="preserve">Installations-, Prüf- und Wartungsarbeiten </w:t>
      </w:r>
      <w:r w:rsidR="006F23CA" w:rsidRPr="00147B47">
        <w:rPr>
          <w:sz w:val="20"/>
        </w:rPr>
        <w:t xml:space="preserve">an technischen Anlagen und Produktionseinrichtungen sowie Systemen der Energie- und Medienversorgung </w:t>
      </w:r>
      <w:r w:rsidR="001D23F0" w:rsidRPr="00147B47">
        <w:rPr>
          <w:sz w:val="20"/>
        </w:rPr>
        <w:t>s</w:t>
      </w:r>
      <w:r w:rsidR="00152D17" w:rsidRPr="00147B47">
        <w:rPr>
          <w:sz w:val="20"/>
        </w:rPr>
        <w:t xml:space="preserve">ind, sofern erforderlich, auf Verlangen </w:t>
      </w:r>
      <w:r w:rsidR="00D5727D" w:rsidRPr="00147B47">
        <w:rPr>
          <w:sz w:val="20"/>
        </w:rPr>
        <w:t xml:space="preserve">durch den Auftragnehmer </w:t>
      </w:r>
      <w:r w:rsidR="00152D17" w:rsidRPr="00147B47">
        <w:rPr>
          <w:sz w:val="20"/>
        </w:rPr>
        <w:t>vorzulegen.</w:t>
      </w:r>
    </w:p>
    <w:p w14:paraId="4F8CB41A" w14:textId="2319DBFB" w:rsidR="002B28CD" w:rsidRDefault="002B28CD">
      <w:pPr>
        <w:rPr>
          <w:b/>
          <w:sz w:val="20"/>
        </w:rPr>
      </w:pPr>
      <w:r>
        <w:rPr>
          <w:b/>
          <w:sz w:val="20"/>
        </w:rPr>
        <w:br w:type="page"/>
      </w:r>
    </w:p>
    <w:p w14:paraId="3218E701" w14:textId="77777777" w:rsidR="007926B9" w:rsidRDefault="007926B9" w:rsidP="007F57E0">
      <w:pPr>
        <w:spacing w:before="40" w:after="40"/>
        <w:ind w:left="284" w:hanging="284"/>
        <w:rPr>
          <w:b/>
          <w:sz w:val="20"/>
        </w:rPr>
      </w:pPr>
    </w:p>
    <w:p w14:paraId="63E63B56" w14:textId="77777777" w:rsidR="00D43FD1" w:rsidRPr="00147B47" w:rsidRDefault="007926B9" w:rsidP="007F57E0">
      <w:pPr>
        <w:spacing w:before="40" w:after="40"/>
        <w:ind w:left="284" w:hanging="284"/>
        <w:rPr>
          <w:b/>
          <w:sz w:val="20"/>
        </w:rPr>
      </w:pPr>
      <w:r>
        <w:rPr>
          <w:b/>
          <w:sz w:val="20"/>
        </w:rPr>
        <w:t>4</w:t>
      </w:r>
      <w:r w:rsidR="007F57E0" w:rsidRPr="00147B47">
        <w:rPr>
          <w:b/>
          <w:sz w:val="20"/>
        </w:rPr>
        <w:t>.</w:t>
      </w:r>
      <w:r w:rsidR="007F57E0" w:rsidRPr="00147B47">
        <w:rPr>
          <w:b/>
          <w:sz w:val="20"/>
        </w:rPr>
        <w:tab/>
      </w:r>
      <w:r w:rsidR="00D43FD1" w:rsidRPr="00147B47">
        <w:rPr>
          <w:b/>
          <w:sz w:val="20"/>
        </w:rPr>
        <w:t>Bestellung eines Koordinators</w:t>
      </w:r>
    </w:p>
    <w:p w14:paraId="127F2FAE" w14:textId="77777777" w:rsidR="00D43FD1" w:rsidRPr="00147B47" w:rsidRDefault="007F57E0" w:rsidP="007F57E0">
      <w:pPr>
        <w:numPr>
          <w:ilvl w:val="0"/>
          <w:numId w:val="7"/>
        </w:numPr>
        <w:tabs>
          <w:tab w:val="clear" w:pos="720"/>
          <w:tab w:val="num" w:pos="284"/>
        </w:tabs>
        <w:spacing w:before="40" w:after="40"/>
        <w:ind w:left="284" w:hanging="284"/>
        <w:rPr>
          <w:rFonts w:cs="Arial"/>
          <w:sz w:val="20"/>
        </w:rPr>
      </w:pPr>
      <w:r w:rsidRPr="00147B47">
        <w:rPr>
          <w:rFonts w:cs="Arial"/>
          <w:sz w:val="20"/>
        </w:rPr>
        <w:t xml:space="preserve">Ein Fachkoordinator </w:t>
      </w:r>
      <w:r w:rsidR="00D43FD1" w:rsidRPr="00147B47">
        <w:rPr>
          <w:rFonts w:cs="Arial"/>
          <w:sz w:val="20"/>
        </w:rPr>
        <w:t xml:space="preserve">wird die Arbeiten Ihrer Firma mit unseren Arbeiten (sowie den Arbeiten </w:t>
      </w:r>
      <w:r w:rsidRPr="00147B47">
        <w:rPr>
          <w:rFonts w:cs="Arial"/>
          <w:sz w:val="20"/>
        </w:rPr>
        <w:t>anderer Firmen</w:t>
      </w:r>
      <w:r w:rsidR="00D43FD1" w:rsidRPr="00147B47">
        <w:rPr>
          <w:rFonts w:cs="Arial"/>
          <w:sz w:val="20"/>
        </w:rPr>
        <w:t>) koordinieren, um mögliche gegenseitige Gefährdung</w:t>
      </w:r>
      <w:r w:rsidR="005C760D" w:rsidRPr="00147B47">
        <w:rPr>
          <w:rFonts w:cs="Arial"/>
          <w:sz w:val="20"/>
        </w:rPr>
        <w:t>en</w:t>
      </w:r>
      <w:r w:rsidR="00D43FD1" w:rsidRPr="00147B47">
        <w:rPr>
          <w:rFonts w:cs="Arial"/>
          <w:sz w:val="20"/>
        </w:rPr>
        <w:t xml:space="preserve"> zu vermeiden. Soweit es für die Sicherheit erforderlich ist, hat er auch Weisungsbefugnis gegenüber Ihren bei uns tätig werdenden Mitarbeitern. Unterrichten Sie Ihre Mitarbeiter, dass den Weisungen unseres Koo</w:t>
      </w:r>
      <w:r w:rsidR="005C760D" w:rsidRPr="00147B47">
        <w:rPr>
          <w:rFonts w:cs="Arial"/>
          <w:sz w:val="20"/>
        </w:rPr>
        <w:t>rdinators Folge zu leisten ist.</w:t>
      </w:r>
    </w:p>
    <w:p w14:paraId="3454ED18" w14:textId="77777777" w:rsidR="00D43FD1" w:rsidRPr="00147B47" w:rsidRDefault="00D43FD1" w:rsidP="007F57E0">
      <w:pPr>
        <w:numPr>
          <w:ilvl w:val="0"/>
          <w:numId w:val="7"/>
        </w:numPr>
        <w:tabs>
          <w:tab w:val="clear" w:pos="720"/>
          <w:tab w:val="num" w:pos="284"/>
        </w:tabs>
        <w:spacing w:before="40" w:after="40"/>
        <w:ind w:left="284" w:hanging="284"/>
        <w:rPr>
          <w:rFonts w:cs="Arial"/>
          <w:sz w:val="20"/>
        </w:rPr>
      </w:pPr>
      <w:r w:rsidRPr="00147B47">
        <w:rPr>
          <w:rFonts w:cs="Arial"/>
          <w:sz w:val="20"/>
        </w:rPr>
        <w:t xml:space="preserve">Veranlassen Sie auch, dass sich Ihre mit der Durchführung der Arbeiten betrauten Mitarbeiter vor Beginn der Arbeiten mit unserem Koordinator in Verbindung setzen und auch während der Durchführung der Arbeiten Kontakt halten. </w:t>
      </w:r>
      <w:r w:rsidR="002901CE" w:rsidRPr="00147B47">
        <w:rPr>
          <w:rFonts w:cs="Arial"/>
          <w:sz w:val="20"/>
        </w:rPr>
        <w:t>W</w:t>
      </w:r>
      <w:r w:rsidRPr="00147B47">
        <w:rPr>
          <w:rFonts w:cs="Arial"/>
          <w:sz w:val="20"/>
        </w:rPr>
        <w:t xml:space="preserve">ir </w:t>
      </w:r>
      <w:r w:rsidR="002901CE" w:rsidRPr="00147B47">
        <w:rPr>
          <w:rFonts w:cs="Arial"/>
          <w:sz w:val="20"/>
        </w:rPr>
        <w:t xml:space="preserve">machen </w:t>
      </w:r>
      <w:r w:rsidRPr="00147B47">
        <w:rPr>
          <w:rFonts w:cs="Arial"/>
          <w:sz w:val="20"/>
        </w:rPr>
        <w:t>Sie darauf aufmerksam, dass die Weisungsbefugnis unseres Koordinators in Fragen der Koordination gegenüber den bei uns tätig werdenden Mitarbeitern Ihrer Firma die verantwortlichen Vorgesetzten ihrer Firma nicht von ihrer Verantwortung (insbesondere Aufsichtspflicht) gegenübe</w:t>
      </w:r>
      <w:r w:rsidR="00D5727D" w:rsidRPr="00147B47">
        <w:rPr>
          <w:rFonts w:cs="Arial"/>
          <w:sz w:val="20"/>
        </w:rPr>
        <w:t>r ihren Mitarbeitern entbindet.</w:t>
      </w:r>
    </w:p>
    <w:p w14:paraId="3918851D" w14:textId="77777777" w:rsidR="00FC6C6C" w:rsidRPr="00147B47" w:rsidRDefault="00FC6C6C" w:rsidP="00FC6C6C">
      <w:pPr>
        <w:spacing w:before="40" w:after="40"/>
        <w:rPr>
          <w:rFonts w:cs="Arial"/>
          <w:sz w:val="20"/>
        </w:rPr>
      </w:pPr>
    </w:p>
    <w:p w14:paraId="7CB789BD" w14:textId="77777777" w:rsidR="00FC6C6C" w:rsidRPr="00147B47" w:rsidRDefault="00FC6C6C" w:rsidP="00FC6C6C">
      <w:pPr>
        <w:spacing w:before="40" w:after="40"/>
        <w:rPr>
          <w:rFonts w:cs="Arial"/>
          <w:sz w:val="20"/>
        </w:rPr>
      </w:pPr>
    </w:p>
    <w:p w14:paraId="282C208E" w14:textId="77777777" w:rsidR="00FC6C6C" w:rsidRPr="00147B47" w:rsidRDefault="00FC6C6C" w:rsidP="00FC6C6C">
      <w:pPr>
        <w:spacing w:before="40" w:after="40"/>
        <w:rPr>
          <w:sz w:val="20"/>
        </w:rPr>
      </w:pPr>
      <w:r w:rsidRPr="00147B47">
        <w:rPr>
          <w:rFonts w:cs="Arial"/>
          <w:sz w:val="20"/>
        </w:rPr>
        <w:t>Ort, Datum: ___________________</w:t>
      </w:r>
      <w:r w:rsidRPr="00147B47">
        <w:rPr>
          <w:rFonts w:cs="Arial"/>
          <w:sz w:val="20"/>
        </w:rPr>
        <w:tab/>
      </w:r>
      <w:r w:rsidRPr="00147B47">
        <w:rPr>
          <w:sz w:val="20"/>
        </w:rPr>
        <w:t>Auftragnehmer: ____________________________________</w:t>
      </w:r>
    </w:p>
    <w:p w14:paraId="3FE9BC08" w14:textId="77777777" w:rsidR="00FC6C6C" w:rsidRPr="00147B47" w:rsidRDefault="007926B9" w:rsidP="00FC6C6C">
      <w:pPr>
        <w:spacing w:before="40" w:after="40"/>
        <w:rPr>
          <w:sz w:val="20"/>
        </w:rPr>
      </w:pPr>
      <w:r>
        <w:rPr>
          <w:sz w:val="20"/>
        </w:rPr>
        <w:tab/>
      </w:r>
      <w:r>
        <w:rPr>
          <w:sz w:val="20"/>
        </w:rPr>
        <w:tab/>
      </w:r>
      <w:r>
        <w:rPr>
          <w:sz w:val="20"/>
        </w:rPr>
        <w:tab/>
      </w:r>
      <w:r>
        <w:rPr>
          <w:sz w:val="20"/>
        </w:rPr>
        <w:tab/>
      </w:r>
      <w:r>
        <w:rPr>
          <w:sz w:val="20"/>
        </w:rPr>
        <w:tab/>
      </w:r>
      <w:r w:rsidR="00FC6C6C" w:rsidRPr="00147B47">
        <w:rPr>
          <w:sz w:val="20"/>
        </w:rPr>
        <w:tab/>
      </w:r>
      <w:r w:rsidR="00FC6C6C" w:rsidRPr="00147B47">
        <w:rPr>
          <w:sz w:val="20"/>
        </w:rPr>
        <w:tab/>
      </w:r>
      <w:r w:rsidR="00FC6C6C" w:rsidRPr="00147B47">
        <w:rPr>
          <w:sz w:val="20"/>
        </w:rPr>
        <w:tab/>
      </w:r>
      <w:r w:rsidR="00FC6C6C" w:rsidRPr="00147B47">
        <w:rPr>
          <w:sz w:val="20"/>
        </w:rPr>
        <w:tab/>
        <w:t>Unterschrift / Stempel</w:t>
      </w:r>
    </w:p>
    <w:sectPr w:rsidR="00FC6C6C" w:rsidRPr="00147B47" w:rsidSect="001A7192">
      <w:headerReference w:type="default" r:id="rId12"/>
      <w:footerReference w:type="default" r:id="rId13"/>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41A6" w14:textId="77777777" w:rsidR="008A1811" w:rsidRDefault="008A1811">
      <w:r>
        <w:separator/>
      </w:r>
    </w:p>
  </w:endnote>
  <w:endnote w:type="continuationSeparator" w:id="0">
    <w:p w14:paraId="49E50BF5" w14:textId="77777777" w:rsidR="008A1811" w:rsidRDefault="008A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788"/>
      <w:gridCol w:w="1791"/>
      <w:gridCol w:w="1816"/>
      <w:gridCol w:w="1793"/>
    </w:tblGrid>
    <w:tr w:rsidR="002B28CD" w:rsidRPr="00E10430" w14:paraId="500AB6BD" w14:textId="77777777" w:rsidTr="00F7635F">
      <w:tc>
        <w:tcPr>
          <w:tcW w:w="1872" w:type="dxa"/>
          <w:shd w:val="clear" w:color="auto" w:fill="auto"/>
          <w:vAlign w:val="center"/>
        </w:tcPr>
        <w:p w14:paraId="071C2F89" w14:textId="77777777" w:rsidR="002B28CD" w:rsidRPr="00E10430" w:rsidRDefault="002B28CD" w:rsidP="002B28CD">
          <w:pPr>
            <w:pStyle w:val="Fuzeile"/>
            <w:rPr>
              <w:rFonts w:cs="Arial"/>
              <w:sz w:val="20"/>
            </w:rPr>
          </w:pPr>
        </w:p>
      </w:tc>
      <w:tc>
        <w:tcPr>
          <w:tcW w:w="1842" w:type="dxa"/>
          <w:shd w:val="clear" w:color="auto" w:fill="auto"/>
          <w:vAlign w:val="center"/>
        </w:tcPr>
        <w:p w14:paraId="5F585FA1" w14:textId="77777777" w:rsidR="002B28CD" w:rsidRPr="00E10430" w:rsidRDefault="002B28CD" w:rsidP="002B28CD">
          <w:pPr>
            <w:pStyle w:val="Fuzeile"/>
            <w:rPr>
              <w:rFonts w:cs="Arial"/>
              <w:sz w:val="20"/>
            </w:rPr>
          </w:pPr>
          <w:r w:rsidRPr="00E10430">
            <w:rPr>
              <w:rFonts w:cs="Arial"/>
              <w:sz w:val="20"/>
            </w:rPr>
            <w:t>Erstellt</w:t>
          </w:r>
        </w:p>
      </w:tc>
      <w:tc>
        <w:tcPr>
          <w:tcW w:w="1842" w:type="dxa"/>
          <w:shd w:val="clear" w:color="auto" w:fill="auto"/>
          <w:vAlign w:val="center"/>
        </w:tcPr>
        <w:p w14:paraId="5C597A8E" w14:textId="77777777" w:rsidR="002B28CD" w:rsidRPr="00E10430" w:rsidRDefault="002B28CD" w:rsidP="002B28CD">
          <w:pPr>
            <w:pStyle w:val="Fuzeile"/>
            <w:rPr>
              <w:rFonts w:cs="Arial"/>
              <w:sz w:val="20"/>
            </w:rPr>
          </w:pPr>
          <w:r w:rsidRPr="00E10430">
            <w:rPr>
              <w:rFonts w:cs="Arial"/>
              <w:sz w:val="20"/>
            </w:rPr>
            <w:t>Geprüft</w:t>
          </w:r>
        </w:p>
      </w:tc>
      <w:tc>
        <w:tcPr>
          <w:tcW w:w="1843" w:type="dxa"/>
          <w:shd w:val="clear" w:color="auto" w:fill="auto"/>
          <w:vAlign w:val="center"/>
        </w:tcPr>
        <w:p w14:paraId="6FBF75F8" w14:textId="77777777" w:rsidR="002B28CD" w:rsidRPr="00E10430" w:rsidRDefault="002B28CD" w:rsidP="002B28CD">
          <w:pPr>
            <w:pStyle w:val="Fuzeile"/>
            <w:rPr>
              <w:rFonts w:cs="Arial"/>
              <w:sz w:val="20"/>
            </w:rPr>
          </w:pPr>
          <w:r w:rsidRPr="00E10430">
            <w:rPr>
              <w:rFonts w:cs="Arial"/>
              <w:sz w:val="20"/>
            </w:rPr>
            <w:t>Freigegeben</w:t>
          </w:r>
        </w:p>
      </w:tc>
      <w:tc>
        <w:tcPr>
          <w:tcW w:w="1843" w:type="dxa"/>
          <w:shd w:val="clear" w:color="auto" w:fill="auto"/>
          <w:vAlign w:val="center"/>
        </w:tcPr>
        <w:p w14:paraId="1F1DA9E0" w14:textId="77777777" w:rsidR="002B28CD" w:rsidRPr="00E10430" w:rsidRDefault="002B28CD" w:rsidP="002B28CD">
          <w:pPr>
            <w:pStyle w:val="Fuzeile"/>
            <w:rPr>
              <w:rFonts w:cs="Arial"/>
              <w:sz w:val="20"/>
            </w:rPr>
          </w:pPr>
          <w:r w:rsidRPr="00E10430">
            <w:rPr>
              <w:rFonts w:cs="Arial"/>
              <w:sz w:val="20"/>
            </w:rPr>
            <w:t>Version Nr.</w:t>
          </w:r>
        </w:p>
      </w:tc>
    </w:tr>
    <w:tr w:rsidR="002B28CD" w:rsidRPr="00E10430" w14:paraId="4F11D91A" w14:textId="77777777" w:rsidTr="00F7635F">
      <w:trPr>
        <w:trHeight w:hRule="exact" w:val="454"/>
      </w:trPr>
      <w:tc>
        <w:tcPr>
          <w:tcW w:w="1872" w:type="dxa"/>
          <w:shd w:val="clear" w:color="auto" w:fill="auto"/>
          <w:vAlign w:val="center"/>
        </w:tcPr>
        <w:p w14:paraId="46114BA0" w14:textId="77777777" w:rsidR="002B28CD" w:rsidRPr="00E10430" w:rsidRDefault="002B28CD" w:rsidP="002B28CD">
          <w:pPr>
            <w:pStyle w:val="Fuzeile"/>
            <w:rPr>
              <w:rFonts w:cs="Arial"/>
              <w:sz w:val="20"/>
            </w:rPr>
          </w:pPr>
          <w:r w:rsidRPr="00E10430">
            <w:rPr>
              <w:rFonts w:cs="Arial"/>
              <w:sz w:val="20"/>
            </w:rPr>
            <w:t xml:space="preserve">Datum </w:t>
          </w:r>
        </w:p>
      </w:tc>
      <w:tc>
        <w:tcPr>
          <w:tcW w:w="1842" w:type="dxa"/>
          <w:shd w:val="clear" w:color="auto" w:fill="auto"/>
          <w:vAlign w:val="center"/>
        </w:tcPr>
        <w:p w14:paraId="208F003C" w14:textId="77777777" w:rsidR="002B28CD" w:rsidRPr="00E10430" w:rsidRDefault="002B28CD" w:rsidP="002B28CD">
          <w:pPr>
            <w:pStyle w:val="Fuzeile"/>
            <w:rPr>
              <w:rFonts w:cs="Arial"/>
              <w:sz w:val="20"/>
            </w:rPr>
          </w:pPr>
        </w:p>
      </w:tc>
      <w:tc>
        <w:tcPr>
          <w:tcW w:w="1842" w:type="dxa"/>
          <w:shd w:val="clear" w:color="auto" w:fill="auto"/>
          <w:vAlign w:val="center"/>
        </w:tcPr>
        <w:p w14:paraId="2908BFBC" w14:textId="77777777" w:rsidR="002B28CD" w:rsidRPr="00E10430" w:rsidRDefault="002B28CD" w:rsidP="002B28CD">
          <w:pPr>
            <w:pStyle w:val="Fuzeile"/>
            <w:rPr>
              <w:rFonts w:cs="Arial"/>
              <w:sz w:val="20"/>
            </w:rPr>
          </w:pPr>
        </w:p>
      </w:tc>
      <w:tc>
        <w:tcPr>
          <w:tcW w:w="1843" w:type="dxa"/>
          <w:shd w:val="clear" w:color="auto" w:fill="auto"/>
          <w:vAlign w:val="center"/>
        </w:tcPr>
        <w:p w14:paraId="4FB06324" w14:textId="77777777" w:rsidR="002B28CD" w:rsidRPr="00E10430" w:rsidRDefault="002B28CD" w:rsidP="002B28CD">
          <w:pPr>
            <w:pStyle w:val="Fuzeile"/>
            <w:rPr>
              <w:rFonts w:cs="Arial"/>
              <w:sz w:val="20"/>
            </w:rPr>
          </w:pPr>
        </w:p>
      </w:tc>
      <w:tc>
        <w:tcPr>
          <w:tcW w:w="1843" w:type="dxa"/>
          <w:shd w:val="clear" w:color="auto" w:fill="auto"/>
          <w:vAlign w:val="center"/>
        </w:tcPr>
        <w:p w14:paraId="3CD83FBC" w14:textId="77777777" w:rsidR="002B28CD" w:rsidRPr="00E10430" w:rsidRDefault="002B28CD" w:rsidP="002B28CD">
          <w:pPr>
            <w:pStyle w:val="Fuzeile"/>
            <w:rPr>
              <w:rFonts w:cs="Arial"/>
              <w:sz w:val="20"/>
            </w:rPr>
          </w:pPr>
          <w:r w:rsidRPr="00E10430">
            <w:rPr>
              <w:rFonts w:cs="Arial"/>
              <w:sz w:val="20"/>
            </w:rPr>
            <w:t>1.0</w:t>
          </w:r>
        </w:p>
      </w:tc>
    </w:tr>
    <w:tr w:rsidR="002B28CD" w:rsidRPr="00E10430" w14:paraId="1521EBD1" w14:textId="77777777" w:rsidTr="00F7635F">
      <w:trPr>
        <w:trHeight w:hRule="exact" w:val="454"/>
      </w:trPr>
      <w:tc>
        <w:tcPr>
          <w:tcW w:w="1872" w:type="dxa"/>
          <w:shd w:val="clear" w:color="auto" w:fill="auto"/>
          <w:vAlign w:val="center"/>
        </w:tcPr>
        <w:p w14:paraId="7AC2910F" w14:textId="77777777" w:rsidR="002B28CD" w:rsidRPr="00E10430" w:rsidRDefault="002B28CD" w:rsidP="002B28CD">
          <w:pPr>
            <w:pStyle w:val="Fuzeile"/>
            <w:rPr>
              <w:rFonts w:cs="Arial"/>
              <w:sz w:val="20"/>
            </w:rPr>
          </w:pPr>
          <w:r w:rsidRPr="00E10430">
            <w:rPr>
              <w:rFonts w:cs="Arial"/>
              <w:sz w:val="20"/>
            </w:rPr>
            <w:t>Unterschriftskürzel</w:t>
          </w:r>
        </w:p>
      </w:tc>
      <w:tc>
        <w:tcPr>
          <w:tcW w:w="1842" w:type="dxa"/>
          <w:shd w:val="clear" w:color="auto" w:fill="auto"/>
          <w:vAlign w:val="center"/>
        </w:tcPr>
        <w:p w14:paraId="1543EBC1" w14:textId="77777777" w:rsidR="002B28CD" w:rsidRPr="00E10430" w:rsidRDefault="002B28CD" w:rsidP="002B28CD">
          <w:pPr>
            <w:pStyle w:val="Fuzeile"/>
            <w:rPr>
              <w:rFonts w:cs="Arial"/>
              <w:sz w:val="20"/>
            </w:rPr>
          </w:pPr>
        </w:p>
      </w:tc>
      <w:tc>
        <w:tcPr>
          <w:tcW w:w="1842" w:type="dxa"/>
          <w:shd w:val="clear" w:color="auto" w:fill="auto"/>
          <w:vAlign w:val="center"/>
        </w:tcPr>
        <w:p w14:paraId="69B815F7" w14:textId="77777777" w:rsidR="002B28CD" w:rsidRPr="00E10430" w:rsidRDefault="002B28CD" w:rsidP="002B28CD">
          <w:pPr>
            <w:pStyle w:val="Fuzeile"/>
            <w:rPr>
              <w:rFonts w:cs="Arial"/>
              <w:sz w:val="20"/>
            </w:rPr>
          </w:pPr>
        </w:p>
      </w:tc>
      <w:tc>
        <w:tcPr>
          <w:tcW w:w="1843" w:type="dxa"/>
          <w:shd w:val="clear" w:color="auto" w:fill="auto"/>
          <w:vAlign w:val="center"/>
        </w:tcPr>
        <w:p w14:paraId="562F902D" w14:textId="77777777" w:rsidR="002B28CD" w:rsidRPr="00E10430" w:rsidRDefault="002B28CD" w:rsidP="002B28CD">
          <w:pPr>
            <w:pStyle w:val="Fuzeile"/>
            <w:rPr>
              <w:rFonts w:cs="Arial"/>
              <w:sz w:val="20"/>
            </w:rPr>
          </w:pPr>
        </w:p>
      </w:tc>
      <w:tc>
        <w:tcPr>
          <w:tcW w:w="1843" w:type="dxa"/>
          <w:shd w:val="clear" w:color="auto" w:fill="auto"/>
          <w:vAlign w:val="center"/>
        </w:tcPr>
        <w:p w14:paraId="79BAFA51" w14:textId="77777777" w:rsidR="002B28CD" w:rsidRPr="00E10430" w:rsidRDefault="002B28CD" w:rsidP="002B28CD">
          <w:pPr>
            <w:pStyle w:val="Fuzeile"/>
            <w:rPr>
              <w:rFonts w:cs="Arial"/>
              <w:sz w:val="20"/>
            </w:rPr>
          </w:pPr>
        </w:p>
      </w:tc>
    </w:tr>
  </w:tbl>
  <w:p w14:paraId="2CFE6690" w14:textId="2056AD37" w:rsidR="002F6F0F" w:rsidRPr="002B28CD" w:rsidRDefault="002F6F0F" w:rsidP="002B28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F4D96" w14:textId="77777777" w:rsidR="008A1811" w:rsidRDefault="008A1811">
      <w:r>
        <w:separator/>
      </w:r>
    </w:p>
  </w:footnote>
  <w:footnote w:type="continuationSeparator" w:id="0">
    <w:p w14:paraId="503B9C21" w14:textId="77777777" w:rsidR="008A1811" w:rsidRDefault="008A1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4913"/>
      <w:gridCol w:w="1234"/>
      <w:gridCol w:w="859"/>
    </w:tblGrid>
    <w:tr w:rsidR="002B28CD" w:rsidRPr="00E10430" w14:paraId="2FCBCBC4" w14:textId="77777777" w:rsidTr="00F7635F">
      <w:tc>
        <w:tcPr>
          <w:tcW w:w="2088" w:type="dxa"/>
          <w:vMerge w:val="restart"/>
          <w:shd w:val="clear" w:color="auto" w:fill="auto"/>
        </w:tcPr>
        <w:p w14:paraId="152D5B34" w14:textId="77777777" w:rsidR="002B28CD" w:rsidRPr="00E10430" w:rsidRDefault="002B28CD" w:rsidP="002B28CD">
          <w:pPr>
            <w:pStyle w:val="Kopfzeile"/>
            <w:spacing w:before="120" w:after="120"/>
            <w:rPr>
              <w:rFonts w:cs="Arial"/>
              <w:i/>
            </w:rPr>
          </w:pPr>
          <w:r w:rsidRPr="00E10430">
            <w:rPr>
              <w:rFonts w:cs="Arial"/>
              <w:i/>
            </w:rPr>
            <w:t>Firmenlogo</w:t>
          </w:r>
        </w:p>
      </w:tc>
      <w:tc>
        <w:tcPr>
          <w:tcW w:w="5040" w:type="dxa"/>
          <w:shd w:val="clear" w:color="auto" w:fill="auto"/>
        </w:tcPr>
        <w:p w14:paraId="0810923E" w14:textId="77777777" w:rsidR="002B28CD" w:rsidRPr="00292102" w:rsidRDefault="002B28CD" w:rsidP="002B28CD">
          <w:pPr>
            <w:pStyle w:val="Kopfzeile"/>
            <w:spacing w:before="120" w:after="120"/>
            <w:jc w:val="center"/>
            <w:rPr>
              <w:rFonts w:ascii="Arial Narrow" w:hAnsi="Arial Narrow" w:cs="Arial"/>
              <w:b/>
            </w:rPr>
          </w:pPr>
          <w:r w:rsidRPr="00292102">
            <w:rPr>
              <w:rFonts w:ascii="Arial Narrow" w:hAnsi="Arial Narrow" w:cs="Arial"/>
              <w:b/>
            </w:rPr>
            <w:t>Name der Firma</w:t>
          </w:r>
        </w:p>
      </w:tc>
      <w:tc>
        <w:tcPr>
          <w:tcW w:w="1260" w:type="dxa"/>
          <w:shd w:val="clear" w:color="auto" w:fill="auto"/>
        </w:tcPr>
        <w:p w14:paraId="7EC6F869" w14:textId="77777777" w:rsidR="002B28CD" w:rsidRPr="00E10430" w:rsidRDefault="002B28CD" w:rsidP="002B28CD">
          <w:pPr>
            <w:pStyle w:val="Kopfzeile"/>
            <w:spacing w:before="120" w:after="120"/>
            <w:rPr>
              <w:rFonts w:cs="Arial"/>
              <w:sz w:val="20"/>
            </w:rPr>
          </w:pPr>
          <w:proofErr w:type="spellStart"/>
          <w:r w:rsidRPr="00E10430">
            <w:rPr>
              <w:rFonts w:cs="Arial"/>
              <w:sz w:val="20"/>
            </w:rPr>
            <w:t>Dok</w:t>
          </w:r>
          <w:proofErr w:type="spellEnd"/>
          <w:r w:rsidRPr="00E10430">
            <w:rPr>
              <w:rFonts w:cs="Arial"/>
              <w:sz w:val="20"/>
            </w:rPr>
            <w:t>.-Nr.</w:t>
          </w:r>
        </w:p>
      </w:tc>
      <w:tc>
        <w:tcPr>
          <w:tcW w:w="884" w:type="dxa"/>
          <w:shd w:val="clear" w:color="auto" w:fill="auto"/>
        </w:tcPr>
        <w:p w14:paraId="3234D493" w14:textId="77777777" w:rsidR="002B28CD" w:rsidRPr="00E10430" w:rsidRDefault="002B28CD" w:rsidP="002B28CD">
          <w:pPr>
            <w:pStyle w:val="Kopfzeile"/>
            <w:spacing w:before="120" w:after="120"/>
            <w:rPr>
              <w:rFonts w:cs="Arial"/>
              <w:sz w:val="20"/>
            </w:rPr>
          </w:pPr>
        </w:p>
      </w:tc>
    </w:tr>
    <w:tr w:rsidR="002B28CD" w:rsidRPr="00E10430" w14:paraId="3FCBDB37" w14:textId="77777777" w:rsidTr="00F7635F">
      <w:tc>
        <w:tcPr>
          <w:tcW w:w="2088" w:type="dxa"/>
          <w:vMerge/>
          <w:shd w:val="clear" w:color="auto" w:fill="auto"/>
        </w:tcPr>
        <w:p w14:paraId="3854F92B" w14:textId="77777777" w:rsidR="002B28CD" w:rsidRPr="00E10430" w:rsidRDefault="002B28CD" w:rsidP="002B28CD">
          <w:pPr>
            <w:pStyle w:val="Kopfzeile"/>
            <w:spacing w:before="120" w:after="120"/>
            <w:rPr>
              <w:rFonts w:cs="Arial"/>
            </w:rPr>
          </w:pPr>
        </w:p>
      </w:tc>
      <w:tc>
        <w:tcPr>
          <w:tcW w:w="5040" w:type="dxa"/>
          <w:shd w:val="clear" w:color="auto" w:fill="auto"/>
        </w:tcPr>
        <w:p w14:paraId="2EE7ADBB" w14:textId="0DE4DF49" w:rsidR="002B28CD" w:rsidRPr="00292102" w:rsidRDefault="002B28CD" w:rsidP="002B28CD">
          <w:pPr>
            <w:pStyle w:val="Kopfzeile"/>
            <w:spacing w:before="120" w:after="120"/>
            <w:jc w:val="center"/>
            <w:rPr>
              <w:rFonts w:ascii="Arial Narrow" w:hAnsi="Arial Narrow" w:cs="Arial"/>
              <w:b/>
            </w:rPr>
          </w:pPr>
          <w:r>
            <w:rPr>
              <w:rFonts w:ascii="Arial Narrow" w:hAnsi="Arial Narrow" w:cs="Arial"/>
              <w:b/>
            </w:rPr>
            <w:t>Vertragsbestimmungen Werkvertrag</w:t>
          </w:r>
        </w:p>
      </w:tc>
      <w:tc>
        <w:tcPr>
          <w:tcW w:w="1260" w:type="dxa"/>
          <w:shd w:val="clear" w:color="auto" w:fill="auto"/>
        </w:tcPr>
        <w:p w14:paraId="0900A0E0" w14:textId="77777777" w:rsidR="002B28CD" w:rsidRPr="00E10430" w:rsidRDefault="002B28CD" w:rsidP="002B28CD">
          <w:pPr>
            <w:pStyle w:val="Kopfzeile"/>
            <w:spacing w:before="120" w:after="120"/>
            <w:rPr>
              <w:rFonts w:cs="Arial"/>
              <w:sz w:val="20"/>
            </w:rPr>
          </w:pPr>
          <w:r w:rsidRPr="00E10430">
            <w:rPr>
              <w:rFonts w:cs="Arial"/>
              <w:sz w:val="20"/>
            </w:rPr>
            <w:t>Seite</w:t>
          </w:r>
        </w:p>
      </w:tc>
      <w:tc>
        <w:tcPr>
          <w:tcW w:w="884" w:type="dxa"/>
          <w:shd w:val="clear" w:color="auto" w:fill="auto"/>
        </w:tcPr>
        <w:p w14:paraId="78285EDA" w14:textId="77777777" w:rsidR="002B28CD" w:rsidRPr="00E10430" w:rsidRDefault="002B28CD" w:rsidP="002B28CD">
          <w:pPr>
            <w:pStyle w:val="Kopfzeile"/>
            <w:spacing w:before="120" w:after="120"/>
            <w:rPr>
              <w:rFonts w:cs="Arial"/>
              <w:sz w:val="20"/>
            </w:rPr>
          </w:pPr>
          <w:r w:rsidRPr="00E10430">
            <w:rPr>
              <w:rFonts w:cs="Arial"/>
              <w:sz w:val="20"/>
            </w:rPr>
            <w:fldChar w:fldCharType="begin"/>
          </w:r>
          <w:r w:rsidRPr="00E10430">
            <w:rPr>
              <w:rFonts w:cs="Arial"/>
              <w:sz w:val="20"/>
            </w:rPr>
            <w:instrText xml:space="preserve"> PAGE </w:instrText>
          </w:r>
          <w:r w:rsidRPr="00E10430">
            <w:rPr>
              <w:rFonts w:cs="Arial"/>
              <w:sz w:val="20"/>
            </w:rPr>
            <w:fldChar w:fldCharType="separate"/>
          </w:r>
          <w:r>
            <w:rPr>
              <w:rFonts w:cs="Arial"/>
              <w:noProof/>
              <w:sz w:val="20"/>
            </w:rPr>
            <w:t>1</w:t>
          </w:r>
          <w:r w:rsidRPr="00E10430">
            <w:rPr>
              <w:rFonts w:cs="Arial"/>
              <w:sz w:val="20"/>
            </w:rPr>
            <w:fldChar w:fldCharType="end"/>
          </w:r>
          <w:r w:rsidRPr="00E10430">
            <w:rPr>
              <w:rFonts w:cs="Arial"/>
              <w:sz w:val="20"/>
            </w:rPr>
            <w:t>/</w:t>
          </w:r>
          <w:r w:rsidRPr="00E10430">
            <w:rPr>
              <w:rStyle w:val="Seitenzahl"/>
              <w:rFonts w:cs="Arial"/>
              <w:sz w:val="20"/>
            </w:rPr>
            <w:fldChar w:fldCharType="begin"/>
          </w:r>
          <w:r w:rsidRPr="00E10430">
            <w:rPr>
              <w:rStyle w:val="Seitenzahl"/>
              <w:rFonts w:cs="Arial"/>
              <w:sz w:val="20"/>
            </w:rPr>
            <w:instrText xml:space="preserve"> NUMPAGES </w:instrText>
          </w:r>
          <w:r w:rsidRPr="00E10430">
            <w:rPr>
              <w:rStyle w:val="Seitenzahl"/>
              <w:rFonts w:cs="Arial"/>
              <w:sz w:val="20"/>
            </w:rPr>
            <w:fldChar w:fldCharType="separate"/>
          </w:r>
          <w:r>
            <w:rPr>
              <w:rStyle w:val="Seitenzahl"/>
              <w:rFonts w:cs="Arial"/>
              <w:noProof/>
              <w:sz w:val="20"/>
            </w:rPr>
            <w:t>1</w:t>
          </w:r>
          <w:r w:rsidRPr="00E10430">
            <w:rPr>
              <w:rStyle w:val="Seitenzahl"/>
              <w:rFonts w:cs="Arial"/>
              <w:sz w:val="20"/>
            </w:rPr>
            <w:fldChar w:fldCharType="end"/>
          </w:r>
        </w:p>
      </w:tc>
    </w:tr>
  </w:tbl>
  <w:p w14:paraId="5B9C8E77" w14:textId="77777777" w:rsidR="002B28CD" w:rsidRDefault="002B28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83F0D42"/>
    <w:multiLevelType w:val="hybridMultilevel"/>
    <w:tmpl w:val="B8E6F0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F31894"/>
    <w:multiLevelType w:val="singleLevel"/>
    <w:tmpl w:val="00FAB536"/>
    <w:lvl w:ilvl="0">
      <w:start w:val="1"/>
      <w:numFmt w:val="bullet"/>
      <w:lvlText w:val=""/>
      <w:lvlJc w:val="left"/>
      <w:pPr>
        <w:tabs>
          <w:tab w:val="num" w:pos="360"/>
        </w:tabs>
        <w:ind w:left="227" w:hanging="227"/>
      </w:pPr>
      <w:rPr>
        <w:rFonts w:ascii="Wingdings" w:hAnsi="Wingdings" w:hint="default"/>
      </w:rPr>
    </w:lvl>
  </w:abstractNum>
  <w:abstractNum w:abstractNumId="3" w15:restartNumberingAfterBreak="0">
    <w:nsid w:val="578D7379"/>
    <w:multiLevelType w:val="multilevel"/>
    <w:tmpl w:val="73D2A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670EE"/>
    <w:multiLevelType w:val="hybridMultilevel"/>
    <w:tmpl w:val="59AA4BC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C4ED9"/>
    <w:multiLevelType w:val="multilevel"/>
    <w:tmpl w:val="1CBA7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11A24"/>
    <w:multiLevelType w:val="hybridMultilevel"/>
    <w:tmpl w:val="1BB0B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B1"/>
    <w:rsid w:val="00060791"/>
    <w:rsid w:val="000C1660"/>
    <w:rsid w:val="000D19BA"/>
    <w:rsid w:val="000E3A92"/>
    <w:rsid w:val="001443A3"/>
    <w:rsid w:val="00147B47"/>
    <w:rsid w:val="00152D17"/>
    <w:rsid w:val="001A7192"/>
    <w:rsid w:val="001D0F46"/>
    <w:rsid w:val="001D23F0"/>
    <w:rsid w:val="002901CE"/>
    <w:rsid w:val="002A62A9"/>
    <w:rsid w:val="002B28CD"/>
    <w:rsid w:val="002F6F0F"/>
    <w:rsid w:val="0031140A"/>
    <w:rsid w:val="00363581"/>
    <w:rsid w:val="00461FA4"/>
    <w:rsid w:val="004A3ACE"/>
    <w:rsid w:val="004E4F25"/>
    <w:rsid w:val="005C1AB1"/>
    <w:rsid w:val="005C760D"/>
    <w:rsid w:val="00617000"/>
    <w:rsid w:val="006D3EAB"/>
    <w:rsid w:val="006F23CA"/>
    <w:rsid w:val="006F2613"/>
    <w:rsid w:val="007926B9"/>
    <w:rsid w:val="007F57E0"/>
    <w:rsid w:val="00865B4E"/>
    <w:rsid w:val="008A1811"/>
    <w:rsid w:val="00A632EC"/>
    <w:rsid w:val="00B51EE1"/>
    <w:rsid w:val="00BA7BEC"/>
    <w:rsid w:val="00BC361D"/>
    <w:rsid w:val="00BE6220"/>
    <w:rsid w:val="00C02365"/>
    <w:rsid w:val="00C10574"/>
    <w:rsid w:val="00C57B5E"/>
    <w:rsid w:val="00C702D8"/>
    <w:rsid w:val="00C83A14"/>
    <w:rsid w:val="00C93FE5"/>
    <w:rsid w:val="00CF2D15"/>
    <w:rsid w:val="00D107F4"/>
    <w:rsid w:val="00D11B9A"/>
    <w:rsid w:val="00D178CA"/>
    <w:rsid w:val="00D219BF"/>
    <w:rsid w:val="00D43FD1"/>
    <w:rsid w:val="00D4479C"/>
    <w:rsid w:val="00D5727D"/>
    <w:rsid w:val="00D75B7B"/>
    <w:rsid w:val="00D82F84"/>
    <w:rsid w:val="00DC6E81"/>
    <w:rsid w:val="00DF5935"/>
    <w:rsid w:val="00EC6F6E"/>
    <w:rsid w:val="00EE663F"/>
    <w:rsid w:val="00F62B85"/>
    <w:rsid w:val="00FC0AA3"/>
    <w:rsid w:val="00FC6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FD280"/>
  <w15:chartTrackingRefBased/>
  <w15:docId w15:val="{B343D91C-5E02-4013-8513-E5C24AE9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1B9A"/>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D11B9A"/>
    <w:pPr>
      <w:tabs>
        <w:tab w:val="right" w:leader="dot" w:pos="9062"/>
      </w:tabs>
    </w:pPr>
    <w:rPr>
      <w:b/>
      <w:noProof/>
    </w:rPr>
  </w:style>
  <w:style w:type="paragraph" w:styleId="Textkrper-Zeileneinzug">
    <w:name w:val="Body Text Indent"/>
    <w:basedOn w:val="Standard"/>
    <w:rsid w:val="00D11B9A"/>
    <w:pPr>
      <w:numPr>
        <w:ilvl w:val="12"/>
      </w:numPr>
      <w:ind w:left="1418" w:hanging="1418"/>
    </w:pPr>
    <w:rPr>
      <w:sz w:val="20"/>
    </w:rPr>
  </w:style>
  <w:style w:type="paragraph" w:styleId="StandardWeb">
    <w:name w:val="Normal (Web)"/>
    <w:basedOn w:val="Standard"/>
    <w:rsid w:val="000C1660"/>
    <w:pPr>
      <w:pBdr>
        <w:top w:val="single" w:sz="2" w:space="4" w:color="CCCCCC"/>
        <w:left w:val="single" w:sz="2" w:space="4" w:color="CCCCCC"/>
        <w:bottom w:val="single" w:sz="2" w:space="4" w:color="CCCCCC"/>
        <w:right w:val="single" w:sz="2" w:space="4" w:color="CCCCCC"/>
      </w:pBdr>
      <w:spacing w:before="225"/>
    </w:pPr>
    <w:rPr>
      <w:rFonts w:ascii="Times New Roman" w:hAnsi="Times New Roman"/>
      <w:sz w:val="24"/>
      <w:szCs w:val="24"/>
    </w:rPr>
  </w:style>
  <w:style w:type="paragraph" w:styleId="Kopfzeile">
    <w:name w:val="header"/>
    <w:basedOn w:val="Standard"/>
    <w:rsid w:val="00865B4E"/>
    <w:pPr>
      <w:tabs>
        <w:tab w:val="center" w:pos="4536"/>
        <w:tab w:val="right" w:pos="9072"/>
      </w:tabs>
    </w:pPr>
  </w:style>
  <w:style w:type="paragraph" w:styleId="Fuzeile">
    <w:name w:val="footer"/>
    <w:basedOn w:val="Standard"/>
    <w:link w:val="FuzeileZchn"/>
    <w:rsid w:val="00865B4E"/>
    <w:pPr>
      <w:tabs>
        <w:tab w:val="center" w:pos="4536"/>
        <w:tab w:val="right" w:pos="9072"/>
      </w:tabs>
    </w:pPr>
  </w:style>
  <w:style w:type="character" w:styleId="Seitenzahl">
    <w:name w:val="page number"/>
    <w:basedOn w:val="Absatz-Standardschriftart"/>
    <w:rsid w:val="002B28CD"/>
  </w:style>
  <w:style w:type="character" w:customStyle="1" w:styleId="FuzeileZchn">
    <w:name w:val="Fußzeile Zchn"/>
    <w:link w:val="Fuzeile"/>
    <w:rsid w:val="002B28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5f778b8-0e2d-4e67-85cd-c1bcd05f8630">NC3TCYKUK54C-2-2052</_dlc_DocId>
    <_dlc_DocIdUrl xmlns="15f778b8-0e2d-4e67-85cd-c1bcd05f8630">
      <Url>https://arbeitsbereiche.bghm.de/gremien/GS-SmS/_layouts/15/DocIdRedir.aspx?ID=NC3TCYKUK54C-2-2052</Url>
      <Description>NC3TCYKUK54C-2-2052</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ab544fa17a742b5d5a417f2c998bf982">
  <xsd:schema xmlns:xsd="http://www.w3.org/2001/XMLSchema" xmlns:xs="http://www.w3.org/2001/XMLSchema" xmlns:p="http://schemas.microsoft.com/office/2006/metadata/properties" xmlns:ns2="15f778b8-0e2d-4e67-85cd-c1bcd05f8630" targetNamespace="http://schemas.microsoft.com/office/2006/metadata/properties" ma:root="true" ma:fieldsID="9744c9c9c3b45af2a34f9e31eb876ad1"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15AA4-A880-4A14-90E1-943C4ED32346}"/>
</file>

<file path=customXml/itemProps2.xml><?xml version="1.0" encoding="utf-8"?>
<ds:datastoreItem xmlns:ds="http://schemas.openxmlformats.org/officeDocument/2006/customXml" ds:itemID="{339A1495-6911-4C3F-9A45-413C30A8C8D2}"/>
</file>

<file path=customXml/itemProps3.xml><?xml version="1.0" encoding="utf-8"?>
<ds:datastoreItem xmlns:ds="http://schemas.openxmlformats.org/officeDocument/2006/customXml" ds:itemID="{819902C3-36BA-42D7-BDD3-91B569812290}"/>
</file>

<file path=customXml/itemProps4.xml><?xml version="1.0" encoding="utf-8"?>
<ds:datastoreItem xmlns:ds="http://schemas.openxmlformats.org/officeDocument/2006/customXml" ds:itemID="{BABC91A7-4DAD-427F-A867-DD71CAE6A018}"/>
</file>

<file path=customXml/itemProps5.xml><?xml version="1.0" encoding="utf-8"?>
<ds:datastoreItem xmlns:ds="http://schemas.openxmlformats.org/officeDocument/2006/customXml" ds:itemID="{0474DABC-CBE9-40D7-A745-3319A61CFAD0}"/>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Vertragsbestimmungen (Beispiel)</vt:lpstr>
    </vt:vector>
  </TitlesOfParts>
  <Company>INUTEC</Company>
  <LinksUpToDate>false</LinksUpToDate>
  <CharactersWithSpaces>3765</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Vertragsbestimmungen (Beispiel)</dc:title>
  <dc:subject/>
  <dc:creator>schmallenbach</dc:creator>
  <cp:keywords/>
  <cp:lastModifiedBy>Märtin-Sawitzki, Manuela, BGHM</cp:lastModifiedBy>
  <cp:revision>3</cp:revision>
  <dcterms:created xsi:type="dcterms:W3CDTF">2020-07-08T11:45:00Z</dcterms:created>
  <dcterms:modified xsi:type="dcterms:W3CDTF">2020-07-09T11:24:00Z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NC3TCYKUK54C-5-79029</vt:lpwstr>
  </property>
  <property fmtid="{D5CDD505-2E9C-101B-9397-08002B2CF9AE}" pid="3" name="_dlc_DocIdItemGuid">
    <vt:lpwstr>1721b6a2-9176-4663-9006-a6ab497b9d87</vt:lpwstr>
  </property>
  <property fmtid="{D5CDD505-2E9C-101B-9397-08002B2CF9AE}" pid="4" name="_dlc_DocIdUrl">
    <vt:lpwstr>https://arbeitsbereiche.bghm.de/gremien/GS-SmS/_layouts/15/DocIdRedir.aspx?ID=NC3TCYKUK54C-5-79029, NC3TCYKUK54C-5-79029</vt:lpwstr>
  </property>
  <property fmtid="{D5CDD505-2E9C-101B-9397-08002B2CF9AE}" pid="5" name="ContentTypeId">
    <vt:lpwstr>0x010100664B60F4B8E3EC4594DFF971FC0CFE3C</vt:lpwstr>
  </property>
</Properties>
</file>