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29DE" w14:textId="77777777" w:rsidR="00774707" w:rsidRPr="00A351A2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b/>
          <w:color w:val="1A1A18"/>
          <w:sz w:val="22"/>
          <w:szCs w:val="22"/>
          <w:lang w:eastAsia="en-US"/>
        </w:rPr>
      </w:pPr>
      <w:r w:rsidRPr="00A351A2">
        <w:rPr>
          <w:rFonts w:ascii="Arial" w:eastAsiaTheme="minorHAnsi" w:hAnsi="Arial" w:cs="Arial"/>
          <w:b/>
          <w:color w:val="1A1A18"/>
          <w:sz w:val="22"/>
          <w:szCs w:val="22"/>
          <w:lang w:eastAsia="en-US"/>
        </w:rPr>
        <w:t>Gemeinsame Erklärung der Geschäftsleitung und der Beschäftigten zum Thema „Gesundheit im Betrieb“</w:t>
      </w:r>
    </w:p>
    <w:p w14:paraId="1BF9E7EB" w14:textId="77777777" w:rsidR="00774707" w:rsidRPr="00774707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lang w:eastAsia="en-US"/>
        </w:rPr>
      </w:pPr>
    </w:p>
    <w:p w14:paraId="5D42D3AC" w14:textId="77777777" w:rsidR="00A351A2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Gemeinsam setzen wir uns für sichere und gesunde Arbeitsbedingungen im Betrieb ein. Dazu wollen wir Sicherheit und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Gesundheit in allen Aspekten des betrieblichen Alltags und Handelns berücksichtigen und mitbedenken.</w:t>
      </w:r>
    </w:p>
    <w:p w14:paraId="67BF5B41" w14:textId="77777777" w:rsidR="00F95807" w:rsidRPr="00A351A2" w:rsidRDefault="00F958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</w:p>
    <w:p w14:paraId="331CAA6D" w14:textId="77777777" w:rsidR="00774707" w:rsidRPr="00A351A2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Wir wissen, dass jeder Unfall und jede Verletzung bei der Arbeit zu vermeiden ist, da sich damit m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enschliches Leid für Betroffene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und deren Angehörige verbinden. Wir sind uns bewusst, dass jeder Ausfall einer Mitarbeiterin/eines Mitarbeiters, einer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Kollegin/eines Kollegen den Betriebsablauf stört.</w:t>
      </w:r>
    </w:p>
    <w:p w14:paraId="6DC2DAF5" w14:textId="77777777" w:rsidR="00A351A2" w:rsidRPr="00A351A2" w:rsidRDefault="00A351A2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</w:p>
    <w:p w14:paraId="6756CE28" w14:textId="77777777" w:rsidR="00774707" w:rsidRPr="00A351A2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Durch sichere und gesunde Arbeitsbedingungen möchten wir Unfälle und Erkrankungen 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wirksam vermeiden. Gleichzeitig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wissen wir, dass wir so auch die Motivation aller Betriebsangehörigen stärken und die Qualität unserer Produkte und Dienstlistungen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nachhaltig verbessern können. Beste Qualität und optimaler Service sowie engagierte Führungskräfte und Beschäftigte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eröffnen eine zukunftssichere Perspektive für unser Unternehmen. Die Unterzeichner sind bereit, diese Ziele mit allen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geeigneten Mitteln zu unterstützen.</w:t>
      </w:r>
    </w:p>
    <w:p w14:paraId="082FB6C4" w14:textId="77777777" w:rsidR="00A351A2" w:rsidRPr="00A351A2" w:rsidRDefault="00A351A2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</w:p>
    <w:p w14:paraId="298335B3" w14:textId="77777777" w:rsidR="00774707" w:rsidRPr="00A351A2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Wir, die Beschäftigten, verpflichten uns:</w:t>
      </w:r>
    </w:p>
    <w:p w14:paraId="29AFEC38" w14:textId="77777777" w:rsidR="00774707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Maschinen, Geräte und Arbeitsmittel immer bestimmungsgemäß zu verwenden</w:t>
      </w:r>
    </w:p>
    <w:p w14:paraId="5D05F22A" w14:textId="77777777" w:rsidR="00774707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Störungen und Mängel umgehend zu melden</w:t>
      </w:r>
    </w:p>
    <w:p w14:paraId="48281C95" w14:textId="77777777" w:rsidR="00774707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Persönliche Schutzausrüstu</w:t>
      </w:r>
      <w:bookmarkStart w:id="0" w:name="_GoBack"/>
      <w:bookmarkEnd w:id="0"/>
      <w:permStart w:id="19155158" w:edGrp="everyone"/>
      <w:permEnd w:id="19155158"/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ng stets zu tragen, wenn dies erforderlich oder vorgeschrieben ist</w:t>
      </w:r>
    </w:p>
    <w:p w14:paraId="45DD6C7A" w14:textId="77777777" w:rsidR="00774707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Stets so zu arbeiten, dass andere nicht gefährdet werden</w:t>
      </w:r>
    </w:p>
    <w:p w14:paraId="5A9750D2" w14:textId="77777777" w:rsidR="00774707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Auf die Sicherheit von Kolleginnen und Kollegen zu achten</w:t>
      </w:r>
    </w:p>
    <w:p w14:paraId="7A047395" w14:textId="77777777" w:rsidR="00774707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Vorschriften und innerbetriebliche Anweisungen zum Arbeitsschutz immer zu beachten</w:t>
      </w:r>
    </w:p>
    <w:p w14:paraId="17D31F88" w14:textId="77777777" w:rsidR="00A351A2" w:rsidRPr="00A351A2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Unmittelbar drohende Gefahren sofort der/dem Vorgesetzten zu melden und selbst, soweit möglich, tätig zu werden</w:t>
      </w:r>
    </w:p>
    <w:p w14:paraId="196D5663" w14:textId="77777777" w:rsidR="00774707" w:rsidRDefault="007747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Verbesserungen und Ideen für sicheres und gesundes Arbeiten vorzuschlagen</w:t>
      </w:r>
    </w:p>
    <w:p w14:paraId="1297CD5D" w14:textId="305A0E78" w:rsidR="00F95807" w:rsidRDefault="00F958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permStart w:id="403847415" w:edGrp="everyone"/>
      <w:r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</w:p>
    <w:p w14:paraId="64AE2181" w14:textId="77777777" w:rsidR="00F95807" w:rsidRDefault="00F958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</w:p>
    <w:p w14:paraId="07483EF6" w14:textId="77777777" w:rsidR="00F95807" w:rsidRPr="00A351A2" w:rsidRDefault="00F95807" w:rsidP="00280E47">
      <w:pPr>
        <w:pStyle w:val="Listenabsatz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</w:p>
    <w:p w14:paraId="79A428D3" w14:textId="77777777" w:rsidR="00A351A2" w:rsidRPr="00A351A2" w:rsidRDefault="00A351A2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</w:p>
    <w:permEnd w:id="403847415"/>
    <w:p w14:paraId="29BF0F1B" w14:textId="77777777" w:rsidR="00774707" w:rsidRPr="00A351A2" w:rsidRDefault="00774707" w:rsidP="00280E47">
      <w:p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Wir, die Geschäftsleitung und Führungskräfte, verpflichten uns:</w:t>
      </w:r>
    </w:p>
    <w:p w14:paraId="21B33A61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Mit gutem Beispiel vorbildlich voran zu gehen</w:t>
      </w:r>
    </w:p>
    <w:p w14:paraId="73D35E39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Beschäftigte umfassend zu unterweisen sowie über Gefahren und Belastungen zu informieren</w:t>
      </w:r>
    </w:p>
    <w:p w14:paraId="0ED29963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Geeignete sichere und soweit erforderlich, geprüfte Arbeitsmittel zur Verfügung zu stellen</w:t>
      </w:r>
    </w:p>
    <w:p w14:paraId="40531500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Geeignete Persönliche Schutzausrüstung zur Verfügung zu stellen</w:t>
      </w:r>
    </w:p>
    <w:p w14:paraId="4E597704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Persönliche Schutzausrüstungen selbst zu tragen</w:t>
      </w:r>
    </w:p>
    <w:p w14:paraId="5937C25F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Bei allen Planungen, Anweisungen oder auch Anschaffungen die Sicherheitsvorschriften zu beachten</w:t>
      </w:r>
    </w:p>
    <w:p w14:paraId="4B28A242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Organisatorische Vorkehrungen zu treffen, um bei Notfällen schnelle und fundierte Hilfe zu gewährleisten</w:t>
      </w:r>
    </w:p>
    <w:p w14:paraId="70E59F75" w14:textId="77777777" w:rsidR="00774707" w:rsidRPr="00A351A2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Theme="minorHAnsi" w:hAnsi="Arial" w:cs="Arial"/>
          <w:color w:val="1A1A18"/>
          <w:sz w:val="18"/>
          <w:szCs w:val="18"/>
          <w:lang w:eastAsia="en-US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Störungen und Mängel unter Beachtung des Arbeitsschutzes so schnell wie möglich zu beseitigen</w:t>
      </w:r>
    </w:p>
    <w:p w14:paraId="34233168" w14:textId="68BE2E70" w:rsidR="006628E3" w:rsidRPr="00F95807" w:rsidRDefault="007747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Verbesserungsvorschläge und Ideen der Belegschaft aufzugreifen, zu prüfen und umzusetzen sowie</w:t>
      </w:r>
      <w:r w:rsidR="00A351A2"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  <w:r w:rsidRPr="00A351A2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hierüber zu informiere</w:t>
      </w:r>
      <w:r w:rsidR="00891EE6">
        <w:rPr>
          <w:rFonts w:ascii="Arial" w:eastAsiaTheme="minorHAnsi" w:hAnsi="Arial" w:cs="Arial"/>
          <w:color w:val="1A1A18"/>
          <w:sz w:val="18"/>
          <w:szCs w:val="18"/>
          <w:lang w:eastAsia="en-US"/>
        </w:rPr>
        <w:t>n</w:t>
      </w:r>
    </w:p>
    <w:p w14:paraId="452B3DD2" w14:textId="77777777" w:rsidR="00F95807" w:rsidRPr="00F95807" w:rsidRDefault="00F958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ermStart w:id="1105927327" w:edGrp="everyone"/>
      <w:r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</w:p>
    <w:p w14:paraId="26EF6F5E" w14:textId="77777777" w:rsidR="00F95807" w:rsidRPr="00F95807" w:rsidRDefault="00F958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</w:p>
    <w:p w14:paraId="4A9026F7" w14:textId="77777777" w:rsidR="00F95807" w:rsidRPr="00A351A2" w:rsidRDefault="00F95807" w:rsidP="00280E47">
      <w:pPr>
        <w:pStyle w:val="Listenabsatz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color w:val="1A1A18"/>
          <w:sz w:val="18"/>
          <w:szCs w:val="18"/>
          <w:lang w:eastAsia="en-US"/>
        </w:rPr>
        <w:t xml:space="preserve"> </w:t>
      </w:r>
    </w:p>
    <w:p w14:paraId="1733A5F4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723B69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05E06B5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34263E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5AC0638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ermEnd w:id="1105927327"/>
    <w:p w14:paraId="43776930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</w:p>
    <w:p w14:paraId="570B1DEB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Ort, Datum</w:t>
      </w:r>
    </w:p>
    <w:p w14:paraId="6087A526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ED78868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D98E34F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</w:p>
    <w:p w14:paraId="2D552C43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Geschäftsleitung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Beschäftigtenseite</w:t>
      </w:r>
    </w:p>
    <w:p w14:paraId="378FC2A8" w14:textId="77777777" w:rsid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12B8957" w14:textId="77777777" w:rsidR="00A351A2" w:rsidRPr="00A351A2" w:rsidRDefault="00A351A2" w:rsidP="00280E4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10172700</wp:posOffset>
                </wp:positionV>
                <wp:extent cx="5486400" cy="3200400"/>
                <wp:effectExtent l="0" t="0" r="0" b="0"/>
                <wp:wrapNone/>
                <wp:docPr id="10" name="Zeichenbereich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Textfeld 11"/>
                        <wps:cNvSpPr txBox="1"/>
                        <wps:spPr>
                          <a:xfrm>
                            <a:off x="1142999" y="0"/>
                            <a:ext cx="2370455" cy="1085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114E75" w14:textId="77777777" w:rsidR="00A351A2" w:rsidRPr="00A351A2" w:rsidRDefault="00A351A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A351A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www.einsistsicher.kommmitmensch.de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Zeichenbereich 10" o:spid="_x0000_s1026" editas="canvas" style="position:absolute;margin-left:190.85pt;margin-top:801pt;width:6in;height:252pt;z-index:251658240;mso-position-vertical-relative:pag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11429;width:23705;height:10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16114E75" w14:textId="77777777" w:rsidR="00A351A2" w:rsidRPr="00A351A2" w:rsidRDefault="00A351A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351A2">
                          <w:rPr>
                            <w:rFonts w:ascii="Arial" w:hAnsi="Arial" w:cs="Arial"/>
                            <w:color w:val="FFFFFF" w:themeColor="background1"/>
                          </w:rPr>
                          <w:t>www.einsistsicher.kommmitmensch.de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A351A2" w:rsidRPr="00A351A2" w:rsidSect="00C36562">
      <w:headerReference w:type="default" r:id="rId10"/>
      <w:footerReference w:type="default" r:id="rId11"/>
      <w:pgSz w:w="11906" w:h="16838"/>
      <w:pgMar w:top="1418" w:right="1701" w:bottom="1134" w:left="1418" w:header="221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356F" w14:textId="77777777" w:rsidR="008E2EAE" w:rsidRDefault="008E2EAE" w:rsidP="00D6047D">
      <w:r>
        <w:separator/>
      </w:r>
    </w:p>
  </w:endnote>
  <w:endnote w:type="continuationSeparator" w:id="0">
    <w:p w14:paraId="7B68B238" w14:textId="77777777" w:rsidR="008E2EAE" w:rsidRDefault="008E2EAE" w:rsidP="00D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67D4" w14:textId="77777777" w:rsidR="00A351A2" w:rsidRDefault="00774707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36830</wp:posOffset>
          </wp:positionV>
          <wp:extent cx="2208522" cy="581025"/>
          <wp:effectExtent l="0" t="0" r="1905" b="0"/>
          <wp:wrapNone/>
          <wp:docPr id="6" name="Grafik 6" descr="X:\__BGHM-CI_2011\Logos und Grafiken - kommmitmensch\Logo_kommmitmensch_wei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__BGHM-CI_2011\Logos und Grafiken - kommmitmensch\Logo_kommmitmensch_weiß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431"/>
                  <a:stretch/>
                </pic:blipFill>
                <pic:spPr bwMode="auto">
                  <a:xfrm>
                    <a:off x="0" y="0"/>
                    <a:ext cx="220852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BDA6052" wp14:editId="33AE0E45">
              <wp:simplePos x="0" y="0"/>
              <wp:positionH relativeFrom="margin">
                <wp:posOffset>-1443355</wp:posOffset>
              </wp:positionH>
              <wp:positionV relativeFrom="bottomMargin">
                <wp:align>top</wp:align>
              </wp:positionV>
              <wp:extent cx="9007475" cy="752475"/>
              <wp:effectExtent l="0" t="0" r="3175" b="9525"/>
              <wp:wrapNone/>
              <wp:docPr id="1" name="Rechteck 17" descr="Beschreibung: 9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7475" cy="752475"/>
                      </a:xfrm>
                      <a:prstGeom prst="rect">
                        <a:avLst/>
                      </a:prstGeom>
                      <a:solidFill>
                        <a:srgbClr val="0095D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3926C" id="Rechteck 17" o:spid="_x0000_s1026" alt="Beschreibung: 90%" style="position:absolute;margin-left:-113.65pt;margin-top:0;width:709.25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" fillcolor="#0095db" stroked="f">
              <w10:wrap anchorx="margin" anchory="margin"/>
              <w10:anchorlock/>
            </v:rect>
          </w:pict>
        </mc:Fallback>
      </mc:AlternateContent>
    </w:r>
    <w:r w:rsidR="00A351A2">
      <w:rPr>
        <w:noProof/>
      </w:rPr>
      <w:tab/>
    </w:r>
    <w:r w:rsidR="00A351A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EB48" w14:textId="77777777" w:rsidR="008E2EAE" w:rsidRDefault="008E2EAE" w:rsidP="00D6047D">
      <w:r>
        <w:separator/>
      </w:r>
    </w:p>
  </w:footnote>
  <w:footnote w:type="continuationSeparator" w:id="0">
    <w:p w14:paraId="7DE11CFE" w14:textId="77777777" w:rsidR="008E2EAE" w:rsidRDefault="008E2EAE" w:rsidP="00D6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9F7A" w14:textId="77777777" w:rsidR="00D6047D" w:rsidRDefault="00DA3E3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4608830</wp:posOffset>
          </wp:positionH>
          <wp:positionV relativeFrom="page">
            <wp:posOffset>198120</wp:posOffset>
          </wp:positionV>
          <wp:extent cx="2894400" cy="1180800"/>
          <wp:effectExtent l="0" t="0" r="1270" b="635"/>
          <wp:wrapNone/>
          <wp:docPr id="2" name="Grafik 2" descr="X:\__BGHM-CI_2011\Logos BGHM\_Logo 30 vH\Logo BGHM 4c 3z___30v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_BGHM-CI_2011\Logos BGHM\_Logo 30 vH\Logo BGHM 4c 3z___30v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7E4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4D94B35" wp14:editId="7F271CF9">
              <wp:simplePos x="0" y="0"/>
              <wp:positionH relativeFrom="column">
                <wp:posOffset>-911225</wp:posOffset>
              </wp:positionH>
              <wp:positionV relativeFrom="page">
                <wp:posOffset>1412240</wp:posOffset>
              </wp:positionV>
              <wp:extent cx="7559675" cy="6985"/>
              <wp:effectExtent l="0" t="0" r="0" b="0"/>
              <wp:wrapNone/>
              <wp:docPr id="5" name="Rechteck 17" descr="Beschreibung: 9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6985"/>
                      </a:xfrm>
                      <a:prstGeom prst="rect">
                        <a:avLst/>
                      </a:prstGeom>
                      <a:solidFill>
                        <a:srgbClr val="0095D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EFEA6" id="Rechteck 17" o:spid="_x0000_s1026" alt="Beschreibung: 90%" style="position:absolute;margin-left:-71.75pt;margin-top:111.2pt;width:595.25pt;height: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" fillcolor="#0095db" stroked="f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BFB"/>
    <w:multiLevelType w:val="hybridMultilevel"/>
    <w:tmpl w:val="A2622CD8"/>
    <w:lvl w:ilvl="0" w:tplc="E4C62A8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96DC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8617F"/>
    <w:multiLevelType w:val="hybridMultilevel"/>
    <w:tmpl w:val="3E803C82"/>
    <w:lvl w:ilvl="0" w:tplc="E4C62A8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96DC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8412F"/>
    <w:multiLevelType w:val="hybridMultilevel"/>
    <w:tmpl w:val="16B472C8"/>
    <w:lvl w:ilvl="0" w:tplc="55089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2B4C8C"/>
    <w:multiLevelType w:val="hybridMultilevel"/>
    <w:tmpl w:val="B85C4D1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0A0F8A"/>
    <w:multiLevelType w:val="hybridMultilevel"/>
    <w:tmpl w:val="A74ECA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A40900"/>
    <w:multiLevelType w:val="hybridMultilevel"/>
    <w:tmpl w:val="E8A6ED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813E0"/>
    <w:multiLevelType w:val="hybridMultilevel"/>
    <w:tmpl w:val="D5A496B0"/>
    <w:lvl w:ilvl="0" w:tplc="E4C62A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96D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wg1Mmit3nvdVLDOHHY2v+1537ZayZgjH2985umtzpvMn/dPgAUoFGh0SSWebRXdrvXWcEwTlTp6uV6lM/9giA==" w:salt="QZbJp9EO7TdSJKfEcAnC7Q=="/>
  <w:defaultTabStop w:val="708"/>
  <w:autoHyphenation/>
  <w:hyphenationZone w:val="425"/>
  <w:characterSpacingControl w:val="doNotCompress"/>
  <w:hdrShapeDefaults>
    <o:shapedefaults v:ext="edit" spidmax="6145">
      <o:colormru v:ext="edit" colors="#0049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8"/>
    <w:rsid w:val="000167E4"/>
    <w:rsid w:val="000304A8"/>
    <w:rsid w:val="000F0B61"/>
    <w:rsid w:val="001B7467"/>
    <w:rsid w:val="001C2396"/>
    <w:rsid w:val="001C400E"/>
    <w:rsid w:val="00217A56"/>
    <w:rsid w:val="002524E7"/>
    <w:rsid w:val="00280E47"/>
    <w:rsid w:val="00330250"/>
    <w:rsid w:val="00337A58"/>
    <w:rsid w:val="0036156D"/>
    <w:rsid w:val="00390FDC"/>
    <w:rsid w:val="005A2848"/>
    <w:rsid w:val="006258E7"/>
    <w:rsid w:val="006628E3"/>
    <w:rsid w:val="006930C9"/>
    <w:rsid w:val="00774707"/>
    <w:rsid w:val="00782306"/>
    <w:rsid w:val="00891EE6"/>
    <w:rsid w:val="008D7711"/>
    <w:rsid w:val="008E2EAE"/>
    <w:rsid w:val="00941D1D"/>
    <w:rsid w:val="00A351A2"/>
    <w:rsid w:val="00B004E9"/>
    <w:rsid w:val="00BE4A25"/>
    <w:rsid w:val="00BE4A75"/>
    <w:rsid w:val="00C36562"/>
    <w:rsid w:val="00CF2BA7"/>
    <w:rsid w:val="00D6047D"/>
    <w:rsid w:val="00DA3E39"/>
    <w:rsid w:val="00E255BB"/>
    <w:rsid w:val="00EA6B68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4994"/>
    </o:shapedefaults>
    <o:shapelayout v:ext="edit">
      <o:idmap v:ext="edit" data="1"/>
    </o:shapelayout>
  </w:shapeDefaults>
  <w:decimalSymbol w:val=","/>
  <w:listSeparator w:val=";"/>
  <w14:docId w14:val="3B60228C"/>
  <w15:docId w15:val="{FF90C433-BB6E-49FC-A3DB-10BA4621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8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90FDC"/>
    <w:pPr>
      <w:keepNext/>
      <w:spacing w:before="200"/>
      <w:jc w:val="both"/>
      <w:outlineLvl w:val="3"/>
    </w:pPr>
    <w:rPr>
      <w:rFonts w:ascii="Arial" w:hAnsi="Arial"/>
      <w:b/>
      <w:snapToGrid w:val="0"/>
      <w:color w:val="004994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4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47D"/>
  </w:style>
  <w:style w:type="paragraph" w:styleId="Fuzeile">
    <w:name w:val="footer"/>
    <w:basedOn w:val="Standard"/>
    <w:link w:val="FuzeileZchn"/>
    <w:uiPriority w:val="99"/>
    <w:unhideWhenUsed/>
    <w:rsid w:val="00D60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4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7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711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390FDC"/>
    <w:rPr>
      <w:rFonts w:eastAsia="Times New Roman" w:cs="Times New Roman"/>
      <w:b/>
      <w:snapToGrid w:val="0"/>
      <w:color w:val="00499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351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A3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bghm.de/Org/ZSS/SOEA/Form/BGHMVL/Documents/SOEA%20-%20Merkblatt%20Vorlage.dotx" TargetMode="External"/></Relationships>
</file>

<file path=word/theme/theme1.xml><?xml version="1.0" encoding="utf-8"?>
<a:theme xmlns:a="http://schemas.openxmlformats.org/drawingml/2006/main" name="Larissa-Design">
  <a:themeElements>
    <a:clrScheme name="V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A79174612B1489D9E106F2C0A1A20" ma:contentTypeVersion="1" ma:contentTypeDescription="Ein neues Dokument erstellen." ma:contentTypeScope="" ma:versionID="4e70c51a8387d214a100373dfb3f2c5b">
  <xsd:schema xmlns:xsd="http://www.w3.org/2001/XMLSchema" xmlns:xs="http://www.w3.org/2001/XMLSchema" xmlns:p="http://schemas.microsoft.com/office/2006/metadata/properties" xmlns:ns2="f46cbb34-12ad-40bd-90f8-3799836a2767" targetNamespace="http://schemas.microsoft.com/office/2006/metadata/properties" ma:root="true" ma:fieldsID="6748690ab97075c4a6cb56ba6532675b" ns2:_="">
    <xsd:import namespace="f46cbb34-12ad-40bd-90f8-3799836a27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bb34-12ad-40bd-90f8-3799836a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67FB4-E034-4D4B-9F3B-7B5C34E02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68796-EFC8-45BC-B8D2-CAD61141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cbb34-12ad-40bd-90f8-3799836a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25DA8-85A4-4105-938F-448D8C761776}">
  <ds:schemaRefs>
    <ds:schemaRef ds:uri="http://purl.org/dc/elements/1.1/"/>
    <ds:schemaRef ds:uri="http://schemas.microsoft.com/office/2006/metadata/properties"/>
    <ds:schemaRef ds:uri="f46cbb34-12ad-40bd-90f8-3799836a27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SOEA%20-%20Merkblatt%20Vorlage.dotx</Template>
  <TotalTime>0</TotalTime>
  <Pages>1</Pages>
  <Words>391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SOEA - Merkblatt Vorlage</vt:lpstr>
    </vt:vector>
  </TitlesOfParts>
  <Company>BGHM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SOEA - Merkblatt Vorlage</dc:title>
  <dc:creator>Poll, Sebastian, BGHM</dc:creator>
  <cp:lastModifiedBy>Ulmer, Thomas, BGHM</cp:lastModifiedBy>
  <cp:revision>6</cp:revision>
  <cp:lastPrinted>2014-04-23T09:26:00Z</cp:lastPrinted>
  <dcterms:created xsi:type="dcterms:W3CDTF">2018-12-06T10:49:00Z</dcterms:created>
  <dcterms:modified xsi:type="dcterms:W3CDTF">2018-12-06T12:33:00Z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0x01010071EA79174612B1489D9E106F2C0A1A20</vt:lpwstr>
  </property>
  <property fmtid="{D5CDD505-2E9C-101B-9397-08002B2CF9AE}" pid="3" name="Herausgeber">
    <vt:lpwstr>Stabsstelle Öffentlichkeitsarbeit</vt:lpwstr>
  </property>
  <property fmtid="{D5CDD505-2E9C-101B-9397-08002B2CF9AE}" pid="4" name="Themen">
    <vt:lpwstr/>
  </property>
  <property fmtid="{D5CDD505-2E9C-101B-9397-08002B2CF9AE}" pid="5" name="Standort">
    <vt:lpwstr>;#Nicht standortbezogen;#</vt:lpwstr>
  </property>
  <property fmtid="{D5CDD505-2E9C-101B-9397-08002B2CF9AE}" pid="6" name="Audience">
    <vt:lpwstr/>
  </property>
  <property fmtid="{D5CDD505-2E9C-101B-9397-08002B2CF9AE}" pid="7" name="Anzeigegruppe">
    <vt:lpwstr/>
  </property>
  <property fmtid="{D5CDD505-2E9C-101B-9397-08002B2CF9AE}" pid="8" name="Herkunft">
    <vt:lpwstr/>
  </property>
</Properties>
</file>