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b08ac83f-c86e-4464-9087-88f5de52e82c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b08ac83f-c86e-4464-9087-88f5de52e82c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b08ac83f-c86e-4464-9087-88f5de52e82c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b08ac83f-c86e-4464-9087-88f5de52e82c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b08ac83f-c86e-4464-9087-88f5de52e82c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b08ac83f-c86e-4464-9087-88f5de52e82c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b08ac83f-c86e-4464-9087-88f5de52e82c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b08ac83f-c86e-4464-9087-88f5de52e82c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b08ac83f-c86e-4464-9087-88f5de52e82c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b08ac83f-c86e-4464-9087-88f5de52e82c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b08ac83f-c86e-4464-9087-88f5de52e82c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865dc039e3cd4269" /></Relationships>
</file>

<file path=customXML/item7.xml><?xml version="1.0" encoding="utf-8"?>
<!--Generiert am 13.12.2023 23:25:04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Rollengang auskleiden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laufender Anlage im Bereich der Spiralrollen eng anliegende Kleidung tragen und nicht mit Handschuhen arbeiten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Drehrichtung der Spiralrollen entgegen der Einzugsrichtung einrichten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Förderebene im Bereich des Antriebs der Spaltkeilverstellung soweit wie möglich auskleiden oder tunnelartige Verdeckung anbringen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Gefahrbereich durch Umzäunung mit elektrisch verriegelten Zugangstüren inkl. Zuhaltung so lange, bis sämtliche gefahrbringenden Bewegungen innerhalb der Umzäunung zum Stillstand gekommen sind,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Leit- und Fangeinrichtungen und Prallwand gegen herausgeschleuderte Werkstücke anbringen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Einzelgefahrstellen, z. B. durch Abdeckungen, Verkleidung des gesamten Kettentriebes oder Füllstücke mit max. 5 mm Spaltöffnung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Spreißelabscheider</Arbeitsblatt_MAG>
  <Arbeitsblatt_Name>Spreißelabscheider</Arbeitsblatt_Name>
</ArbeitsblattContext>
</file>

<file path=customXML/itemProps7.xml><?xml version="1.0" encoding="utf-8"?>
<ds:datastoreItem xmlns:ds="http://schemas.openxmlformats.org/officeDocument/2006/customXml" ds:itemID="{b08ac83f-c86e-4464-9087-88f5de52e82c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