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2194a26-fa32-4abe-a040-8229f18f82b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2194a26-fa32-4abe-a040-8229f18f82b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2194a26-fa32-4abe-a040-8229f18f82b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2194a26-fa32-4abe-a040-8229f18f82b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2194a26-fa32-4abe-a040-8229f18f82b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2194a26-fa32-4abe-a040-8229f18f82b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2194a26-fa32-4abe-a040-8229f18f82b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2194a26-fa32-4abe-a040-8229f18f82b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2194a26-fa32-4abe-a040-8229f18f82b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2194a26-fa32-4abe-a040-8229f18f82b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2194a26-fa32-4abe-a040-8229f18f82b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d05445f4f4f4c49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6 kg-Feuerlöscher im Servicefahrzeug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Zündvorgang hinter dem Ofen stehen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Genormte Druckregeleinrichtung, Flammrückschlagsicherung und Schlauchbruchsicherung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Gasschmiedeöfen mit Zündeinrichtung und Sicherung gegen Flammenabriss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orangefarbene Schlauchleitungen mit aufgedruckter DIN oder EN-Norm und Datum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verpresste Schlauchleitungen oder mit je zwei Klemmen gesicherte Schläuche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Schlauchleitungen bei Montage auf Dichtheit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Schmiedeöfen an geeignetem Ort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Eimer mit Wasser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Mit Mineralwollen ausgekleidete Öfen nur im Freien betreiben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Betrieb Sicherheitsabstand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Schmiedezangen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Gasschmiedeofen</Arbeitsblatt_MAG>
  <Arbeitsblatt_Name>Gasschmiedeofen</Arbeitsblatt_Name>
</ArbeitsblattContext>
</file>

<file path=customXML/itemProps7.xml><?xml version="1.0" encoding="utf-8"?>
<ds:datastoreItem xmlns:ds="http://schemas.openxmlformats.org/officeDocument/2006/customXml" ds:itemID="{b2194a26-fa32-4abe-a040-8229f18f82b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