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c81a269-1c3b-4edc-826c-140faaedbcd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c81a269-1c3b-4edc-826c-140faaedbcd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c81a269-1c3b-4edc-826c-140faaedbcd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c81a269-1c3b-4edc-826c-140faaedbcd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c81a269-1c3b-4edc-826c-140faaedbcd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c81a269-1c3b-4edc-826c-140faaedbcd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c81a269-1c3b-4edc-826c-140faaedbcd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c81a269-1c3b-4edc-826c-140faaedbcd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c81a269-1c3b-4edc-826c-140faaedbcd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c81a269-1c3b-4edc-826c-140faaedbcd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c81a269-1c3b-4edc-826c-140faaedbcd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79ff0b005254769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Handschuhe und erforderlichenfalls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Entrinder</Arbeitsblatt_MAG>
  <Arbeitsblatt_Name>Entrinder</Arbeitsblatt_Name>
</ArbeitsblattContext>
</file>

<file path=customXML/itemProps7.xml><?xml version="1.0" encoding="utf-8"?>
<ds:datastoreItem xmlns:ds="http://schemas.openxmlformats.org/officeDocument/2006/customXml" ds:itemID="{dc81a269-1c3b-4edc-826c-140faaedbcd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