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8aaf1aa8-8955-4521-91fa-f4aa4086e6d5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8aaf1aa8-8955-4521-91fa-f4aa4086e6d5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8aaf1aa8-8955-4521-91fa-f4aa4086e6d5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8aaf1aa8-8955-4521-91fa-f4aa4086e6d5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8aaf1aa8-8955-4521-91fa-f4aa4086e6d5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8aaf1aa8-8955-4521-91fa-f4aa4086e6d5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8aaf1aa8-8955-4521-91fa-f4aa4086e6d5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aaf1aa8-8955-4521-91fa-f4aa4086e6d5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aaf1aa8-8955-4521-91fa-f4aa4086e6d5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aaf1aa8-8955-4521-91fa-f4aa4086e6d5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aaf1aa8-8955-4521-91fa-f4aa4086e6d5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537c4a6a21e74479" /></Relationships>
</file>

<file path=customXML/item7.xml><?xml version="1.0" encoding="utf-8"?>
<!--Generiert am 13.12.2023 23:24:4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6 kg-Feuerlöscher im Servicefahrzeug mitführen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Beschlagplatz von brennbaren Materialien freihalten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Schmiedefahrzeug bzw. mobile Schmiedeesse so nahe wie möglich/an geeignetem Ort aufstellen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Umsichtiger Umgang und sicheres Ablegen der Hufeisen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 Arbeitsbeginn Eimer mit Wasser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Anschlusskabel kurzhalten und ggf. abdecken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Elektrische Leitungen und Anschlüsse außerhalb der Reichweite der Pferde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Portablen Fehlerstromschutzschalter (PRCD) direkt an Kundensteckdose anschließen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Arbeitsplatz gegen Störungen absichern (z. B. Schild)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glatte, stabile Wände mit eingelassen Ringen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störungsfreien Arbeitsplatz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Ggf. zweites Pferd beistellen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Pferd sicher, in Widerristhöhe, anbinden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Gefährdung durch Tiere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 überdachten Arbeitsplatz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Funktionsunterwäsche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Unangenehme Zugluft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Klima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Anschlusskabel kurzhalten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ausreichende Durchgangsbreiten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hindernisfreien Beschlagplatz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ebenen rutschsicheren und trockenen Boden achten (Beton, Holzparkett oder Stallbodenmatten)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Kurzer, hindernisfreier Weg zur Vorführbahn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Blendung durch Leuchten oder Fenster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Flackernde Leuchtstoffröhren austauschen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ausreichende Beleuchtung sorgen (zusätzl. Beleuchtungskörper mitführen)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viel Tageslicht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Beleuchtung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 große Raumhöhe achten (min. 2,5 - 3 m)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gute, natürliche Belüftung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Keinen aktiven Brandmelder auf der Beschlagbrücke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Beschlagplatz/Beschlagbrücke beim Kunden</Arbeitsblatt_MAG>
  <Arbeitsblatt_Name>Beschlagplatz/Beschlagbrücke beim Kunden</Arbeitsblatt_Name>
</ArbeitsblattContext>
</file>

<file path=customXML/itemProps7.xml><?xml version="1.0" encoding="utf-8"?>
<ds:datastoreItem xmlns:ds="http://schemas.openxmlformats.org/officeDocument/2006/customXml" ds:itemID="{8aaf1aa8-8955-4521-91fa-f4aa4086e6d5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