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3afb9c44-7fbf-42dc-842a-abf7a9194043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3afb9c44-7fbf-42dc-842a-abf7a9194043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3afb9c44-7fbf-42dc-842a-abf7a9194043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3afb9c44-7fbf-42dc-842a-abf7a9194043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3afb9c44-7fbf-42dc-842a-abf7a9194043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3afb9c44-7fbf-42dc-842a-abf7a9194043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3afb9c44-7fbf-42dc-842a-abf7a9194043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3afb9c44-7fbf-42dc-842a-abf7a9194043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3afb9c44-7fbf-42dc-842a-abf7a9194043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3afb9c44-7fbf-42dc-842a-abf7a9194043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3afb9c44-7fbf-42dc-842a-abf7a9194043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616a6d2aa86947a8" /></Relationships>
</file>

<file path=customXML/item7.xml><?xml version="1.0" encoding="utf-8"?>
<!--Generiert am 13.12.2023 23:25:05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Arbeiten vom Auftraggeber schriftlich freigeben 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Aufsichtführende Person benennen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Sicherungsposten benennen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Befahr-Erlaubnisschein erstellen/besorgen/bearbeiten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Einweisung aller Beteiligten zum Arbeitsablauf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Zugangsöffnungen ermitteln; Anzahl und Größe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Freimessung durchführen bzw. veranlassen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Rettungsmaßnahmen festlegen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der Arbeitsmittel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Arbeitsmedizinische Pflichtvorsorge veranlassen („Atemschutzgeräte“ (früher G 26), "Benzol" (früher G 8), "Toluol und Xylol" (früher G 29))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Mechanische Antriebe abschalten und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Restenergien/Bewegungen sichern (Rührer etc.)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Maßnahmen gegen Absturz vorsehen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Anschlagpunkte festlegen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PSA gegen Absturz vorhalten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Absturz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Ortsfeste elektrische Betriebsmittel gegen Wiedereinschalten sichern (z. B. Rührwerke)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Trenntrafo / Schutzkleinspannung (50V~ oder 120V=)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Elektrischer Schlag und Störlichtbogen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Behälter entleeren, reinigen, spülen, belüften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Behälterzuläufe verschließen und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Befahr-Erlaubnisschein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Manuelle Reinigungsarbeiten, wenn möglich durch Reinigungsroboter ersetzen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Mangelnde Hygiene beim Umgang mit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Lüftungsmaßnahmen durch aufsichtsführende Person festlegen 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Geeigneten Atemschutz festlegen und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Gaswarngeräte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Prüfen, ob Chemikalienschutzanzug erforderlich ist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Chemikalienschutzhandschuhen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Hautkontakt mit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Gefahrenbereiche kennzeichnen/ausschildern (u. a. Rauchverbot)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Messung, ob explosionsfähige Atmosphäre vorhanden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Ex-Schutzzonen geeignete Arbeitsmittel verwenden (z. B. Leuchten, Werkzeuge, ...)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Elektrostatische Aufladung von Personen, Arbeitsmitteln und PSA verhindern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Schweißarbeiten Schweiß-/Feuererlaubnisschein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Explosionsfähige Atmosphäre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Feuerlöscher in ausreichender Anzahl bereitstellen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Brennbare Feststoffe, Flüssigkeiten, Gase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Heizeinrichtungen außer Betrieb setzen und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Heiße Medien/Oberflächen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Kühleinrichtungen außer Betrieb setzen und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Kalte Medien/Oberflächen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Befahren von Behältern/Tankinspektion/Tankreinigung</Arbeitsblatt_MAG>
  <Arbeitsblatt_Name>Befahren von Behältern/Tankinspektion/Tankreinigung</Arbeitsblatt_Name>
</ArbeitsblattContext>
</file>

<file path=customXML/itemProps7.xml><?xml version="1.0" encoding="utf-8"?>
<ds:datastoreItem xmlns:ds="http://schemas.openxmlformats.org/officeDocument/2006/customXml" ds:itemID="{3afb9c44-7fbf-42dc-842a-abf7a9194043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