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2"/>
      </w:tblGrid>
      <w:tr w:rsidR="00E46F03" w14:paraId="3B1BE6BB" w14:textId="77777777" w:rsidTr="00CB3A27">
        <w:trPr>
          <w:trHeight w:val="259"/>
        </w:trPr>
        <w:tc>
          <w:tcPr>
            <w:tcW w:w="11282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42E3E02D" w14:textId="1DC93903" w:rsidR="00E46F03" w:rsidRPr="00CC2E76" w:rsidRDefault="00E46F03" w:rsidP="00167313">
            <w:pPr>
              <w:spacing w:before="0" w:after="120"/>
              <w:jc w:val="center"/>
              <w:rPr>
                <w:b/>
                <w:bCs/>
                <w:color w:val="004994"/>
                <w:sz w:val="28"/>
                <w:szCs w:val="28"/>
              </w:rPr>
            </w:pPr>
            <w:r w:rsidRPr="00CC2E76">
              <w:rPr>
                <w:b/>
                <w:bCs/>
                <w:color w:val="FFFFFF" w:themeColor="background1"/>
                <w:sz w:val="28"/>
                <w:szCs w:val="28"/>
              </w:rPr>
              <w:t>Betriebsanweisung</w:t>
            </w:r>
          </w:p>
        </w:tc>
      </w:tr>
      <w:tr w:rsidR="00260AC6" w:rsidRPr="00CC2E76" w14:paraId="7DC0A358" w14:textId="77777777" w:rsidTr="00286F5D">
        <w:trPr>
          <w:trHeight w:hRule="exact" w:val="709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41480063" w14:textId="67FD6FBA" w:rsidR="00260AC6" w:rsidRPr="00CC2E76" w:rsidRDefault="00260AC6" w:rsidP="00260AC6">
            <w:pPr>
              <w:rPr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Firma:</w:t>
            </w:r>
            <w:r w:rsidR="00797DF7" w:rsidRPr="00CC2E76">
              <w:rPr>
                <w:color w:val="808080" w:themeColor="background1" w:themeShade="80"/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942986" w:rsidRPr="00CC2E76">
              <w:rPr>
                <w:sz w:val="18"/>
                <w:szCs w:val="18"/>
              </w:rPr>
              <w:tab/>
            </w:r>
            <w:r w:rsidR="00942986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Nummer:</w:t>
            </w:r>
          </w:p>
          <w:p w14:paraId="14351486" w14:textId="77777777" w:rsidR="00260AC6" w:rsidRPr="00CC2E76" w:rsidRDefault="00260AC6" w:rsidP="00260AC6">
            <w:pPr>
              <w:rPr>
                <w:sz w:val="18"/>
                <w:szCs w:val="18"/>
              </w:rPr>
            </w:pPr>
          </w:p>
          <w:p w14:paraId="01282FDB" w14:textId="3099B803" w:rsidR="00797DF7" w:rsidRPr="00CC2E76" w:rsidRDefault="00797DF7" w:rsidP="00260AC6">
            <w:pPr>
              <w:rPr>
                <w:sz w:val="18"/>
                <w:szCs w:val="18"/>
              </w:rPr>
            </w:pPr>
          </w:p>
        </w:tc>
      </w:tr>
      <w:tr w:rsidR="00260AC6" w14:paraId="698A120B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62476F6A" w14:textId="135BA356" w:rsidR="00260AC6" w:rsidRPr="0035048E" w:rsidRDefault="0035048E" w:rsidP="0035048E">
            <w:pPr>
              <w:rPr>
                <w:b/>
                <w:bCs/>
              </w:rPr>
            </w:pPr>
            <w:r w:rsidRPr="0035048E">
              <w:rPr>
                <w:b/>
                <w:bCs/>
                <w:color w:val="FFFFFF" w:themeColor="background1"/>
              </w:rPr>
              <w:t>1.</w:t>
            </w:r>
            <w:r w:rsidRPr="0035048E">
              <w:rPr>
                <w:color w:val="FFFFFF" w:themeColor="background1"/>
              </w:rPr>
              <w:t xml:space="preserve"> </w:t>
            </w:r>
            <w:r w:rsidR="00797DF7" w:rsidRPr="0035048E">
              <w:rPr>
                <w:b/>
                <w:bCs/>
                <w:color w:val="FFFFFF" w:themeColor="background1"/>
              </w:rPr>
              <w:t>Anwendungsbereich</w:t>
            </w:r>
          </w:p>
        </w:tc>
      </w:tr>
      <w:tr w:rsidR="00260AC6" w14:paraId="52DD32D1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099DB3EA" w14:textId="77777777" w:rsidR="009B787F" w:rsidRPr="009B787F" w:rsidRDefault="009B787F" w:rsidP="009B787F">
            <w:pPr>
              <w:jc w:val="both"/>
              <w:rPr>
                <w:sz w:val="18"/>
                <w:szCs w:val="18"/>
              </w:rPr>
            </w:pPr>
          </w:p>
          <w:p w14:paraId="020BC2CC" w14:textId="043514A6" w:rsidR="009B787F" w:rsidRPr="00A73921" w:rsidRDefault="009B787F" w:rsidP="009B787F">
            <w:pPr>
              <w:jc w:val="both"/>
              <w:rPr>
                <w:b/>
                <w:bCs/>
                <w:sz w:val="20"/>
                <w:szCs w:val="20"/>
              </w:rPr>
            </w:pPr>
            <w:r w:rsidRPr="00A73921">
              <w:rPr>
                <w:b/>
                <w:bCs/>
                <w:sz w:val="20"/>
                <w:szCs w:val="20"/>
              </w:rPr>
              <w:t xml:space="preserve">Gabelstapler – </w:t>
            </w:r>
            <w:r w:rsidR="00623373" w:rsidRPr="00A73921">
              <w:rPr>
                <w:b/>
                <w:bCs/>
                <w:sz w:val="20"/>
                <w:szCs w:val="20"/>
              </w:rPr>
              <w:t>Austausch von Treibgasflaschen</w:t>
            </w:r>
          </w:p>
          <w:p w14:paraId="70E31658" w14:textId="765C9F96" w:rsidR="00974079" w:rsidRDefault="00974079" w:rsidP="002069CC">
            <w:pPr>
              <w:jc w:val="both"/>
            </w:pPr>
          </w:p>
        </w:tc>
      </w:tr>
      <w:tr w:rsidR="00260AC6" w14:paraId="3478CE83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0AF357B7" w14:textId="0C8B6B8D" w:rsidR="00260AC6" w:rsidRPr="0035048E" w:rsidRDefault="0035048E" w:rsidP="0035048E">
            <w:pPr>
              <w:rPr>
                <w:b/>
                <w:bCs/>
                <w:color w:val="FFFFFF" w:themeColor="background1"/>
              </w:rPr>
            </w:pPr>
            <w:r w:rsidRPr="0035048E">
              <w:rPr>
                <w:b/>
                <w:bCs/>
                <w:color w:val="FFFFFF" w:themeColor="background1"/>
              </w:rPr>
              <w:t>2.</w:t>
            </w:r>
            <w:r w:rsidRPr="0035048E">
              <w:rPr>
                <w:color w:val="FFFFFF" w:themeColor="background1"/>
              </w:rPr>
              <w:t xml:space="preserve"> </w:t>
            </w:r>
            <w:r w:rsidR="002069CC" w:rsidRPr="0035048E">
              <w:rPr>
                <w:b/>
                <w:bCs/>
                <w:color w:val="FFFFFF" w:themeColor="background1"/>
              </w:rPr>
              <w:t>Gefahren für Mensch und Umwelt</w:t>
            </w:r>
          </w:p>
        </w:tc>
      </w:tr>
      <w:tr w:rsidR="00260AC6" w14:paraId="5E3B2DB3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02B78AE7" w14:textId="77777777" w:rsidR="00623373" w:rsidRPr="00623373" w:rsidRDefault="00623373" w:rsidP="00E72DEC">
            <w:pPr>
              <w:pStyle w:val="Listenabsatz"/>
              <w:numPr>
                <w:ilvl w:val="0"/>
                <w:numId w:val="11"/>
              </w:numPr>
              <w:spacing w:before="120"/>
              <w:ind w:left="357" w:hanging="357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Brand- und Explosionsgefahr</w:t>
            </w:r>
          </w:p>
          <w:p w14:paraId="7B30F0C5" w14:textId="77777777" w:rsidR="00623373" w:rsidRDefault="00623373" w:rsidP="00623373">
            <w:pPr>
              <w:pStyle w:val="Listenabsatz"/>
              <w:numPr>
                <w:ilvl w:val="0"/>
                <w:numId w:val="11"/>
              </w:numPr>
              <w:spacing w:before="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Verpuffungsgefahr</w:t>
            </w:r>
          </w:p>
          <w:p w14:paraId="3583C678" w14:textId="77777777" w:rsidR="00F53D97" w:rsidRDefault="00623373" w:rsidP="00623373">
            <w:pPr>
              <w:pStyle w:val="Listenabsatz"/>
              <w:numPr>
                <w:ilvl w:val="0"/>
                <w:numId w:val="11"/>
              </w:numPr>
              <w:spacing w:before="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 xml:space="preserve">Erfrierungsgefahr </w:t>
            </w:r>
          </w:p>
          <w:p w14:paraId="199758ED" w14:textId="1F91C01C" w:rsidR="00623373" w:rsidRPr="00623373" w:rsidRDefault="00623373" w:rsidP="00623373">
            <w:pPr>
              <w:spacing w:before="0"/>
              <w:rPr>
                <w:sz w:val="18"/>
                <w:szCs w:val="18"/>
              </w:rPr>
            </w:pPr>
          </w:p>
        </w:tc>
      </w:tr>
      <w:tr w:rsidR="007C6AE9" w:rsidRPr="007C6AE9" w14:paraId="1D391707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1F550F4F" w14:textId="7CBEB394" w:rsidR="00260AC6" w:rsidRPr="007C6AE9" w:rsidRDefault="007C6AE9" w:rsidP="00260AC6">
            <w:pPr>
              <w:rPr>
                <w:color w:val="FFFFFF" w:themeColor="background1"/>
              </w:rPr>
            </w:pPr>
            <w:r w:rsidRPr="00B31766">
              <w:rPr>
                <w:b/>
                <w:bCs/>
                <w:color w:val="FFFFFF" w:themeColor="background1"/>
              </w:rPr>
              <w:t>3.</w:t>
            </w:r>
            <w:r w:rsidRPr="007C6AE9">
              <w:rPr>
                <w:color w:val="FFFFFF" w:themeColor="background1"/>
              </w:rPr>
              <w:t xml:space="preserve"> </w:t>
            </w:r>
            <w:r w:rsidRPr="00B31766">
              <w:rPr>
                <w:b/>
                <w:bCs/>
                <w:color w:val="FFFFFF" w:themeColor="background1"/>
              </w:rPr>
              <w:t>Schutzmaßnahmen und Verhaltensregeln</w:t>
            </w:r>
          </w:p>
        </w:tc>
      </w:tr>
      <w:tr w:rsidR="00260AC6" w14:paraId="3CF5427C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04C7FC32" w14:textId="77777777" w:rsidR="00623373" w:rsidRPr="00623373" w:rsidRDefault="00623373" w:rsidP="00E72DEC">
            <w:pPr>
              <w:pStyle w:val="Listenabsatz"/>
              <w:numPr>
                <w:ilvl w:val="0"/>
                <w:numId w:val="12"/>
              </w:numPr>
              <w:spacing w:before="120" w:after="60"/>
              <w:ind w:left="357" w:hanging="357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Treibgasflaschen nur im Freien über Erdgleiche und erst nach Schließen des Flaschenventils wechseln</w:t>
            </w:r>
          </w:p>
          <w:p w14:paraId="0722AE10" w14:textId="77777777" w:rsidR="00623373" w:rsidRPr="00623373" w:rsidRDefault="00623373" w:rsidP="00623373">
            <w:pPr>
              <w:pStyle w:val="Listenabsatz"/>
              <w:numPr>
                <w:ilvl w:val="0"/>
                <w:numId w:val="12"/>
              </w:numPr>
              <w:spacing w:after="6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Beim Flaschenwechsel Motor abstellen, Zündquellen fernhalten und nicht rauchen</w:t>
            </w:r>
          </w:p>
          <w:p w14:paraId="587C4024" w14:textId="77777777" w:rsidR="00623373" w:rsidRPr="00623373" w:rsidRDefault="00623373" w:rsidP="00623373">
            <w:pPr>
              <w:pStyle w:val="Listenabsatz"/>
              <w:numPr>
                <w:ilvl w:val="0"/>
                <w:numId w:val="12"/>
              </w:numPr>
              <w:spacing w:after="6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Beim Flaschenwechsel zum Schutz vor Kälte Handschuhe aus Leder tragen</w:t>
            </w:r>
          </w:p>
          <w:p w14:paraId="31B599B2" w14:textId="77777777" w:rsidR="00623373" w:rsidRPr="00623373" w:rsidRDefault="00623373" w:rsidP="00623373">
            <w:pPr>
              <w:pStyle w:val="Listenabsatz"/>
              <w:numPr>
                <w:ilvl w:val="0"/>
                <w:numId w:val="12"/>
              </w:numPr>
              <w:spacing w:after="6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Nur Treibgasflaschen mit 270°-Ventil-Schutzkragen einbauen</w:t>
            </w:r>
          </w:p>
          <w:p w14:paraId="1ED614D6" w14:textId="77777777" w:rsidR="00623373" w:rsidRPr="00623373" w:rsidRDefault="00623373" w:rsidP="00623373">
            <w:pPr>
              <w:pStyle w:val="Listenabsatz"/>
              <w:numPr>
                <w:ilvl w:val="0"/>
                <w:numId w:val="12"/>
              </w:numPr>
              <w:spacing w:after="6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Die Treibgasflasche liegend, mit der Kragenöffnung nach unten, einbauen</w:t>
            </w:r>
          </w:p>
          <w:p w14:paraId="15EA210C" w14:textId="77777777" w:rsidR="00623373" w:rsidRPr="00623373" w:rsidRDefault="00623373" w:rsidP="00623373">
            <w:pPr>
              <w:pStyle w:val="Listenabsatz"/>
              <w:numPr>
                <w:ilvl w:val="0"/>
                <w:numId w:val="12"/>
              </w:numPr>
              <w:spacing w:after="6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Die Länge der Schlauchleitung zwischen Gasflasche und Gasanlage auf maximal 400 mm begrenzen</w:t>
            </w:r>
          </w:p>
          <w:p w14:paraId="520291E4" w14:textId="77777777" w:rsidR="00623373" w:rsidRPr="00623373" w:rsidRDefault="00623373" w:rsidP="00623373">
            <w:pPr>
              <w:pStyle w:val="Listenabsatz"/>
              <w:numPr>
                <w:ilvl w:val="0"/>
                <w:numId w:val="12"/>
              </w:numPr>
              <w:spacing w:after="6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Dichtungen und Membranen der Gasanlage sind mindestens jährlich durch einen Sachkundigen zu prüfen</w:t>
            </w:r>
          </w:p>
          <w:p w14:paraId="47A3AB13" w14:textId="77777777" w:rsidR="00623373" w:rsidRPr="00623373" w:rsidRDefault="00623373" w:rsidP="00623373">
            <w:pPr>
              <w:pStyle w:val="Listenabsatz"/>
              <w:numPr>
                <w:ilvl w:val="0"/>
                <w:numId w:val="12"/>
              </w:numPr>
              <w:spacing w:after="6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 xml:space="preserve">Die Treibgasflaschen in Fahrzeugen sind alle 2 Jahre zu prüfen (Aufgabe des </w:t>
            </w:r>
            <w:proofErr w:type="spellStart"/>
            <w:r w:rsidRPr="00623373">
              <w:rPr>
                <w:sz w:val="18"/>
                <w:szCs w:val="18"/>
              </w:rPr>
              <w:t>Befüllers</w:t>
            </w:r>
            <w:proofErr w:type="spellEnd"/>
            <w:r w:rsidRPr="00623373">
              <w:rPr>
                <w:sz w:val="18"/>
                <w:szCs w:val="18"/>
              </w:rPr>
              <w:t>)</w:t>
            </w:r>
          </w:p>
          <w:p w14:paraId="6CE6CA2C" w14:textId="77777777" w:rsidR="00623373" w:rsidRPr="00623373" w:rsidRDefault="00623373" w:rsidP="00623373">
            <w:pPr>
              <w:pStyle w:val="Listenabsatz"/>
              <w:numPr>
                <w:ilvl w:val="0"/>
                <w:numId w:val="12"/>
              </w:numPr>
              <w:spacing w:after="6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Gabelstapler mit Flüssiggasantrieb zur Vermeidung von Gasansammlungen</w:t>
            </w:r>
          </w:p>
          <w:p w14:paraId="6CE6E4C1" w14:textId="77777777" w:rsidR="00623373" w:rsidRPr="00623373" w:rsidRDefault="00623373" w:rsidP="00623373">
            <w:pPr>
              <w:pStyle w:val="Listenabsatz"/>
              <w:numPr>
                <w:ilvl w:val="0"/>
                <w:numId w:val="19"/>
              </w:numPr>
              <w:spacing w:after="6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nicht in Räumen unter Erdgleiche abstellen</w:t>
            </w:r>
          </w:p>
          <w:p w14:paraId="70E2BA2B" w14:textId="1999C641" w:rsidR="00623373" w:rsidRPr="00623373" w:rsidRDefault="00623373" w:rsidP="00623373">
            <w:pPr>
              <w:pStyle w:val="Listenabsatz"/>
              <w:numPr>
                <w:ilvl w:val="0"/>
                <w:numId w:val="19"/>
              </w:numPr>
              <w:spacing w:after="6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nicht in Räumen mit Gruben, Schächten, Kanälen oder ähnlichen Vertiefungen abstellen</w:t>
            </w:r>
          </w:p>
          <w:p w14:paraId="450CFFC7" w14:textId="77777777" w:rsidR="00623373" w:rsidRPr="00623373" w:rsidRDefault="00623373" w:rsidP="00623373">
            <w:pPr>
              <w:pStyle w:val="Listenabsatz"/>
              <w:numPr>
                <w:ilvl w:val="0"/>
                <w:numId w:val="12"/>
              </w:numPr>
              <w:spacing w:after="6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Nach längerem Stillstand des Gabelstaplers im geschlossenen Raum vor dem Einschalten der elektrischen Anlage gut lüften</w:t>
            </w:r>
          </w:p>
          <w:p w14:paraId="1EBD4E63" w14:textId="77777777" w:rsidR="00623373" w:rsidRPr="00623373" w:rsidRDefault="00623373" w:rsidP="00623373">
            <w:pPr>
              <w:pStyle w:val="Listenabsatz"/>
              <w:numPr>
                <w:ilvl w:val="0"/>
                <w:numId w:val="12"/>
              </w:numPr>
              <w:spacing w:after="6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Absperrventil der Treibgasflasche langsam und vorsichtig öffnen</w:t>
            </w:r>
          </w:p>
          <w:p w14:paraId="7B3C1BD4" w14:textId="77777777" w:rsidR="00623373" w:rsidRDefault="00623373" w:rsidP="00623373">
            <w:pPr>
              <w:pStyle w:val="Listenabsatz"/>
              <w:numPr>
                <w:ilvl w:val="0"/>
                <w:numId w:val="12"/>
              </w:numPr>
              <w:spacing w:after="6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Motor nicht im Leerlauf warmlaufen lassen</w:t>
            </w:r>
          </w:p>
          <w:p w14:paraId="64A05225" w14:textId="77777777" w:rsidR="00F53D97" w:rsidRDefault="00623373" w:rsidP="00623373">
            <w:pPr>
              <w:pStyle w:val="Listenabsatz"/>
              <w:numPr>
                <w:ilvl w:val="0"/>
                <w:numId w:val="12"/>
              </w:numPr>
              <w:spacing w:after="6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Bei Belastung Gabelstapler zügig fahren</w:t>
            </w:r>
          </w:p>
          <w:p w14:paraId="32352C67" w14:textId="4C048648" w:rsidR="00623373" w:rsidRPr="00623373" w:rsidRDefault="00623373" w:rsidP="00623373">
            <w:pPr>
              <w:spacing w:after="60"/>
              <w:rPr>
                <w:sz w:val="18"/>
                <w:szCs w:val="18"/>
              </w:rPr>
            </w:pPr>
          </w:p>
        </w:tc>
      </w:tr>
      <w:tr w:rsidR="007C6AE9" w:rsidRPr="007C6AE9" w14:paraId="075C6DFF" w14:textId="77777777" w:rsidTr="00160B95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45B33747" w14:textId="1E2DFE9F" w:rsidR="002069CC" w:rsidRPr="00B31766" w:rsidRDefault="00160B95" w:rsidP="00160B95">
            <w:pPr>
              <w:spacing w:before="40" w:line="276" w:lineRule="auto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11213F2" wp14:editId="5BD96BB2">
                      <wp:simplePos x="0" y="0"/>
                      <wp:positionH relativeFrom="column">
                        <wp:posOffset>4544060</wp:posOffset>
                      </wp:positionH>
                      <wp:positionV relativeFrom="page">
                        <wp:posOffset>10795</wp:posOffset>
                      </wp:positionV>
                      <wp:extent cx="2505600" cy="237600"/>
                      <wp:effectExtent l="38100" t="0" r="66675" b="6731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4994"/>
                                </a:solidFill>
                              </a:ln>
                              <a:effectLst>
                                <a:outerShdw blurRad="25400" dist="25400" dir="5400000" algn="ctr" rotWithShape="0">
                                  <a:srgbClr val="004994"/>
                                </a:outerShdw>
                              </a:effectLst>
                            </wps:spPr>
                            <wps:txbx>
                              <w:txbxContent>
                                <w:p w14:paraId="59C219CD" w14:textId="41AEF96D" w:rsidR="00F53D97" w:rsidRPr="00FF5B52" w:rsidRDefault="00F53D97" w:rsidP="00160B95">
                                  <w:pPr>
                                    <w:spacing w:before="0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Notruf:</w:t>
                                  </w:r>
                                  <w:r w:rsidR="00FF5B52"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213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57.8pt;margin-top:.85pt;width:197.3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" fillcolor="white [3201]" strokecolor="#004994" strokeweight="1pt">
                      <v:shadow on="t" color="#004994" offset="0"/>
                      <v:textbox>
                        <w:txbxContent>
                          <w:p w14:paraId="59C219CD" w14:textId="41AEF96D" w:rsidR="00F53D97" w:rsidRPr="00FF5B52" w:rsidRDefault="00F53D97" w:rsidP="00160B95">
                            <w:pPr>
                              <w:spacing w:before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Notruf:</w:t>
                            </w:r>
                            <w:r w:rsidR="00FF5B52"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C6AE9" w:rsidRPr="00B31766">
              <w:rPr>
                <w:b/>
                <w:bCs/>
                <w:color w:val="FFFFFF" w:themeColor="background1"/>
              </w:rPr>
              <w:t>4. Verhalten bei Störungen und im Gefahrfall</w:t>
            </w:r>
          </w:p>
        </w:tc>
      </w:tr>
      <w:tr w:rsidR="002069CC" w14:paraId="6A6BAA0B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6BAC78EE" w14:textId="77777777" w:rsidR="00623373" w:rsidRPr="00623373" w:rsidRDefault="00623373" w:rsidP="00837A4D">
            <w:pPr>
              <w:pStyle w:val="Listenabsatz"/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Offene Feuer löschen, nicht rauchen</w:t>
            </w:r>
          </w:p>
          <w:p w14:paraId="52A842F6" w14:textId="77777777" w:rsidR="00623373" w:rsidRPr="00623373" w:rsidRDefault="00623373" w:rsidP="00837A4D">
            <w:pPr>
              <w:pStyle w:val="Listenabsatz"/>
              <w:numPr>
                <w:ilvl w:val="0"/>
                <w:numId w:val="22"/>
              </w:numPr>
              <w:spacing w:before="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Sofort Flaschenventil (im Uhrzeigersinn) schließen</w:t>
            </w:r>
          </w:p>
          <w:p w14:paraId="1C1DC4FD" w14:textId="77777777" w:rsidR="00623373" w:rsidRPr="00623373" w:rsidRDefault="00623373" w:rsidP="00837A4D">
            <w:pPr>
              <w:pStyle w:val="Listenabsatz"/>
              <w:numPr>
                <w:ilvl w:val="0"/>
                <w:numId w:val="22"/>
              </w:numPr>
              <w:spacing w:before="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Fenster und Türen öffnen, für Lüftung sorgen</w:t>
            </w:r>
          </w:p>
          <w:p w14:paraId="3D1AEDC9" w14:textId="77777777" w:rsidR="00623373" w:rsidRPr="00623373" w:rsidRDefault="00623373" w:rsidP="00837A4D">
            <w:pPr>
              <w:pStyle w:val="Listenabsatz"/>
              <w:numPr>
                <w:ilvl w:val="0"/>
                <w:numId w:val="22"/>
              </w:numPr>
              <w:spacing w:before="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Gebäude und Gabelstapler verlassen</w:t>
            </w:r>
          </w:p>
          <w:p w14:paraId="4D21039F" w14:textId="77777777" w:rsidR="00623373" w:rsidRPr="00623373" w:rsidRDefault="00623373" w:rsidP="00837A4D">
            <w:pPr>
              <w:pStyle w:val="Listenabsatz"/>
              <w:numPr>
                <w:ilvl w:val="0"/>
                <w:numId w:val="22"/>
              </w:numPr>
              <w:spacing w:before="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Undichte Flasche ins Freie an eine ungefährdete Stelle bringen</w:t>
            </w:r>
          </w:p>
          <w:p w14:paraId="0694CF2B" w14:textId="77777777" w:rsidR="00623373" w:rsidRPr="00623373" w:rsidRDefault="00623373" w:rsidP="00837A4D">
            <w:pPr>
              <w:pStyle w:val="Listenabsatz"/>
              <w:numPr>
                <w:ilvl w:val="0"/>
                <w:numId w:val="22"/>
              </w:numPr>
              <w:spacing w:before="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Gefahrenbereich um defekte Flasche absperren und freihalten</w:t>
            </w:r>
          </w:p>
          <w:p w14:paraId="6FEDBB8A" w14:textId="77777777" w:rsidR="00623373" w:rsidRDefault="00623373" w:rsidP="00837A4D">
            <w:pPr>
              <w:pStyle w:val="Listenabsatz"/>
              <w:numPr>
                <w:ilvl w:val="0"/>
                <w:numId w:val="22"/>
              </w:numPr>
              <w:spacing w:before="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Flaschen bei Hitzeeinwirkung mit Wasser kühlen</w:t>
            </w:r>
          </w:p>
          <w:p w14:paraId="5ED56A17" w14:textId="77777777" w:rsidR="009B787F" w:rsidRDefault="00623373" w:rsidP="00837A4D">
            <w:pPr>
              <w:pStyle w:val="Listenabsatz"/>
              <w:numPr>
                <w:ilvl w:val="0"/>
                <w:numId w:val="22"/>
              </w:numPr>
              <w:spacing w:before="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Im Brandfall Feuerwehr benachrichtigen</w:t>
            </w:r>
          </w:p>
          <w:p w14:paraId="624E2198" w14:textId="0E40965F" w:rsidR="00623373" w:rsidRPr="00623373" w:rsidRDefault="00623373" w:rsidP="00623373">
            <w:pPr>
              <w:spacing w:before="0"/>
              <w:rPr>
                <w:sz w:val="18"/>
                <w:szCs w:val="18"/>
              </w:rPr>
            </w:pPr>
          </w:p>
        </w:tc>
      </w:tr>
      <w:tr w:rsidR="002069CC" w14:paraId="07D22A57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7C37E827" w14:textId="0BA483F9" w:rsidR="002069CC" w:rsidRPr="00B31766" w:rsidRDefault="00160B95" w:rsidP="00160B95">
            <w:pPr>
              <w:spacing w:before="6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053C293" wp14:editId="13426FA1">
                      <wp:simplePos x="0" y="0"/>
                      <wp:positionH relativeFrom="column">
                        <wp:posOffset>4544060</wp:posOffset>
                      </wp:positionH>
                      <wp:positionV relativeFrom="page">
                        <wp:posOffset>10795</wp:posOffset>
                      </wp:positionV>
                      <wp:extent cx="2505600" cy="237600"/>
                      <wp:effectExtent l="38100" t="0" r="66675" b="6731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4994"/>
                                </a:solidFill>
                              </a:ln>
                              <a:effectLst>
                                <a:outerShdw blurRad="25400" dist="25400" dir="5400000" algn="ctr" rotWithShape="0">
                                  <a:srgbClr val="004994"/>
                                </a:outerShdw>
                              </a:effectLst>
                            </wps:spPr>
                            <wps:txbx>
                              <w:txbxContent>
                                <w:p w14:paraId="64F06149" w14:textId="70A396B9" w:rsidR="00666F3E" w:rsidRPr="00FF5B52" w:rsidRDefault="00666F3E" w:rsidP="00160B95">
                                  <w:pPr>
                                    <w:spacing w:before="0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Notruf:</w:t>
                                  </w:r>
                                  <w:r w:rsidR="00FF5B52"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3C293" id="Textfeld 3" o:spid="_x0000_s1027" type="#_x0000_t202" style="position:absolute;margin-left:357.8pt;margin-top:.85pt;width:197.3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" fillcolor="white [3201]" strokecolor="#004994" strokeweight="1pt">
                      <v:shadow on="t" color="#004994" offset="0"/>
                      <v:textbox>
                        <w:txbxContent>
                          <w:p w14:paraId="64F06149" w14:textId="70A396B9" w:rsidR="00666F3E" w:rsidRPr="00FF5B52" w:rsidRDefault="00666F3E" w:rsidP="00160B95">
                            <w:pPr>
                              <w:spacing w:before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Notruf:</w:t>
                            </w:r>
                            <w:r w:rsidR="00FF5B52"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C6AE9" w:rsidRPr="00B31766">
              <w:rPr>
                <w:b/>
                <w:bCs/>
                <w:color w:val="FFFFFF" w:themeColor="background1"/>
              </w:rPr>
              <w:t>5. Verhalten bei Unfällen – Erste Hilfe</w:t>
            </w:r>
          </w:p>
        </w:tc>
      </w:tr>
      <w:tr w:rsidR="002069CC" w14:paraId="7F84C06C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73B75B97" w14:textId="77777777" w:rsidR="00623373" w:rsidRPr="00623373" w:rsidRDefault="00623373" w:rsidP="00E72DEC">
            <w:pPr>
              <w:pStyle w:val="Listenabsatz"/>
              <w:numPr>
                <w:ilvl w:val="0"/>
                <w:numId w:val="14"/>
              </w:numPr>
              <w:spacing w:before="120"/>
              <w:ind w:left="357" w:hanging="357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Unfallstelle sichern</w:t>
            </w:r>
          </w:p>
          <w:p w14:paraId="5C41A6EA" w14:textId="77777777" w:rsidR="00623373" w:rsidRPr="00623373" w:rsidRDefault="00623373" w:rsidP="00623373">
            <w:pPr>
              <w:pStyle w:val="Listenabsatz"/>
              <w:numPr>
                <w:ilvl w:val="0"/>
                <w:numId w:val="14"/>
              </w:numPr>
              <w:spacing w:before="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Ersthelfer und Vorgesetzten verständigen</w:t>
            </w:r>
          </w:p>
          <w:p w14:paraId="588E74D1" w14:textId="77777777" w:rsidR="00623373" w:rsidRDefault="00623373" w:rsidP="00623373">
            <w:pPr>
              <w:pStyle w:val="Listenabsatz"/>
              <w:numPr>
                <w:ilvl w:val="0"/>
                <w:numId w:val="14"/>
              </w:numPr>
              <w:spacing w:before="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>Verletzten betreuen</w:t>
            </w:r>
          </w:p>
          <w:p w14:paraId="4A5989C0" w14:textId="77777777" w:rsidR="00F53D97" w:rsidRDefault="00623373" w:rsidP="00623373">
            <w:pPr>
              <w:pStyle w:val="Listenabsatz"/>
              <w:numPr>
                <w:ilvl w:val="0"/>
                <w:numId w:val="14"/>
              </w:numPr>
              <w:spacing w:before="0"/>
              <w:rPr>
                <w:sz w:val="18"/>
                <w:szCs w:val="18"/>
              </w:rPr>
            </w:pPr>
            <w:r w:rsidRPr="00623373">
              <w:rPr>
                <w:sz w:val="18"/>
                <w:szCs w:val="18"/>
              </w:rPr>
              <w:t xml:space="preserve">Säurespritzer im Auge oder auf der Haut mit klarem Wasser abspülen </w:t>
            </w:r>
          </w:p>
          <w:p w14:paraId="682C1DEB" w14:textId="6C245EE6" w:rsidR="00623373" w:rsidRPr="00623373" w:rsidRDefault="00623373" w:rsidP="00623373">
            <w:pPr>
              <w:spacing w:before="0"/>
              <w:rPr>
                <w:sz w:val="18"/>
                <w:szCs w:val="18"/>
              </w:rPr>
            </w:pPr>
          </w:p>
        </w:tc>
      </w:tr>
      <w:tr w:rsidR="002069CC" w14:paraId="20C83611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275C7383" w14:textId="5330EA21" w:rsidR="002069CC" w:rsidRPr="00B31766" w:rsidRDefault="007C6AE9" w:rsidP="00260AC6">
            <w:pPr>
              <w:rPr>
                <w:b/>
                <w:bCs/>
              </w:rPr>
            </w:pPr>
            <w:r w:rsidRPr="00B31766">
              <w:rPr>
                <w:b/>
                <w:bCs/>
                <w:color w:val="FFFFFF" w:themeColor="background1"/>
              </w:rPr>
              <w:t>6. Instandhaltung, Entsorgung</w:t>
            </w:r>
          </w:p>
        </w:tc>
      </w:tr>
      <w:tr w:rsidR="002069CC" w14:paraId="3676C64B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7837FEE4" w14:textId="77777777" w:rsidR="00712ABA" w:rsidRPr="00712ABA" w:rsidRDefault="00712ABA" w:rsidP="00712ABA">
            <w:pPr>
              <w:pStyle w:val="Listenabsatz"/>
              <w:numPr>
                <w:ilvl w:val="0"/>
                <w:numId w:val="15"/>
              </w:numPr>
              <w:spacing w:before="120" w:after="60" w:line="480" w:lineRule="auto"/>
              <w:rPr>
                <w:sz w:val="18"/>
                <w:szCs w:val="18"/>
              </w:rPr>
            </w:pPr>
            <w:r w:rsidRPr="00712ABA">
              <w:rPr>
                <w:sz w:val="18"/>
                <w:szCs w:val="18"/>
              </w:rPr>
              <w:t>Arbeiten an elektrischen Einrichtungen werden durchgeführt von: ________________________________</w:t>
            </w:r>
          </w:p>
          <w:p w14:paraId="173A6A11" w14:textId="77777777" w:rsidR="00712ABA" w:rsidRPr="00712ABA" w:rsidRDefault="00712ABA" w:rsidP="00712ABA">
            <w:pPr>
              <w:pStyle w:val="Listenabsatz"/>
              <w:numPr>
                <w:ilvl w:val="0"/>
                <w:numId w:val="15"/>
              </w:numPr>
              <w:spacing w:before="120" w:after="60" w:line="480" w:lineRule="auto"/>
              <w:rPr>
                <w:sz w:val="18"/>
                <w:szCs w:val="18"/>
              </w:rPr>
            </w:pPr>
            <w:r w:rsidRPr="00712ABA">
              <w:rPr>
                <w:sz w:val="18"/>
                <w:szCs w:val="18"/>
              </w:rPr>
              <w:t>Arbeiten an der Gasanlage werden durchgeführt von: _________________________________________</w:t>
            </w:r>
          </w:p>
          <w:p w14:paraId="0ECBAB49" w14:textId="3703BDC2" w:rsidR="00F53D97" w:rsidRPr="009B787F" w:rsidRDefault="00712ABA" w:rsidP="00712ABA">
            <w:pPr>
              <w:pStyle w:val="Listenabsatz"/>
              <w:numPr>
                <w:ilvl w:val="0"/>
                <w:numId w:val="15"/>
              </w:numPr>
              <w:spacing w:before="120" w:after="60" w:line="480" w:lineRule="auto"/>
              <w:rPr>
                <w:sz w:val="18"/>
                <w:szCs w:val="18"/>
              </w:rPr>
            </w:pPr>
            <w:r w:rsidRPr="00712ABA">
              <w:rPr>
                <w:sz w:val="18"/>
                <w:szCs w:val="18"/>
              </w:rPr>
              <w:t>Altbatterien werden entsorgt von: _________________________________________________________</w:t>
            </w:r>
          </w:p>
        </w:tc>
      </w:tr>
      <w:tr w:rsidR="002069CC" w:rsidRPr="00CC2E76" w14:paraId="25EA29D1" w14:textId="77777777" w:rsidTr="00CB3A27">
        <w:trPr>
          <w:trHeight w:val="567"/>
        </w:trPr>
        <w:tc>
          <w:tcPr>
            <w:tcW w:w="11282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3A673F0A" w14:textId="15CB942C" w:rsidR="002069CC" w:rsidRPr="00CC2E76" w:rsidRDefault="007C6AE9" w:rsidP="00260AC6">
            <w:pPr>
              <w:rPr>
                <w:b/>
                <w:bCs/>
                <w:sz w:val="18"/>
                <w:szCs w:val="18"/>
              </w:rPr>
            </w:pP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Unterschrift:</w:t>
            </w:r>
          </w:p>
        </w:tc>
      </w:tr>
    </w:tbl>
    <w:p w14:paraId="5F27029E" w14:textId="77777777" w:rsidR="009B787F" w:rsidRDefault="009B787F" w:rsidP="009B787F">
      <w:pPr>
        <w:rPr>
          <w:b/>
          <w:bCs/>
          <w:color w:val="808080" w:themeColor="background1" w:themeShade="80"/>
          <w:sz w:val="18"/>
          <w:szCs w:val="18"/>
        </w:rPr>
      </w:pPr>
    </w:p>
    <w:p w14:paraId="0A23A6D4" w14:textId="33D29B23" w:rsidR="00947B5F" w:rsidRPr="009B787F" w:rsidRDefault="009B787F" w:rsidP="00E67088">
      <w:pPr>
        <w:rPr>
          <w:sz w:val="18"/>
          <w:szCs w:val="18"/>
        </w:rPr>
      </w:pPr>
      <w:r w:rsidRPr="005F3D2D">
        <w:rPr>
          <w:b/>
          <w:bCs/>
          <w:sz w:val="18"/>
          <w:szCs w:val="18"/>
        </w:rPr>
        <w:t>Die Betriebsanweisung muss noch durch betriebs- und staplerspezifische Angaben ergänzt werden!</w:t>
      </w:r>
    </w:p>
    <w:sectPr w:rsidR="00947B5F" w:rsidRPr="009B787F" w:rsidSect="00850BEA">
      <w:headerReference w:type="default" r:id="rId10"/>
      <w:footerReference w:type="default" r:id="rId11"/>
      <w:headerReference w:type="first" r:id="rId12"/>
      <w:pgSz w:w="11906" w:h="16838" w:code="9"/>
      <w:pgMar w:top="113" w:right="284" w:bottom="284" w:left="284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09D2" w14:textId="77777777" w:rsidR="00512B5D" w:rsidRDefault="00512B5D" w:rsidP="00564D26">
      <w:r>
        <w:separator/>
      </w:r>
    </w:p>
  </w:endnote>
  <w:endnote w:type="continuationSeparator" w:id="0">
    <w:p w14:paraId="38535737" w14:textId="77777777" w:rsidR="00512B5D" w:rsidRDefault="00512B5D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E0F7" w14:textId="77777777" w:rsidR="00C54371" w:rsidRDefault="00745941">
    <w:pPr>
      <w:pStyle w:val="Fuzeil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46CE99BC" wp14:editId="7EECAD0A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Gruppe 1" descr="Hashtag-Grafi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Gruppe 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AutoForm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AutoForm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AutoForm 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AutoForm 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92701" id="Gruppe 1" o:spid="_x0000_s1026" alt="Hashtag-Grafik" style="position:absolute;margin-left:414.85pt;margin-top:-26.45pt;width:92.15pt;height:90.1pt;z-index:251629568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">
              <o:lock v:ext="edit" aspectratio="t"/>
              <v:group id="Gruppe 2" o:spid="_x0000_s1027" style="position:absolute;left:3782;top:950;width:1762;height:2400" coordorigin="3782,950" coordsize="176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Form 3" o:spid="_x0000_s1028" type="#_x0000_t7" style="position:absolute;left:3782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AutoForm 4" o:spid="_x0000_s1029" type="#_x0000_t7" style="position:absolute;left:4609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AutoForm 5" o:spid="_x0000_s1030" type="#_x0000_t7" style="position:absolute;left:3746;top:1574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  <v:shape id="AutoForm 6" o:spid="_x0000_s1031" type="#_x0000_t7" style="position:absolute;left:3533;top:2420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CCA3" w14:textId="77777777" w:rsidR="00512B5D" w:rsidRDefault="00512B5D" w:rsidP="00564D26">
      <w:r>
        <w:separator/>
      </w:r>
    </w:p>
  </w:footnote>
  <w:footnote w:type="continuationSeparator" w:id="0">
    <w:p w14:paraId="0DA656D7" w14:textId="77777777" w:rsidR="00512B5D" w:rsidRDefault="00512B5D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64F6" w14:textId="77777777" w:rsidR="00C54371" w:rsidRPr="00C54371" w:rsidRDefault="00C54371" w:rsidP="00C54371">
    <w:pPr>
      <w:pStyle w:val="Kopfzeile"/>
    </w:pPr>
    <w:r w:rsidRPr="00C54371">
      <w:rPr>
        <w:lang w:bidi="de-DE"/>
      </w:rPr>
      <w:t xml:space="preserve">Seite </w:t>
    </w:r>
    <w:r w:rsidR="00CF1B34">
      <w:rPr>
        <w:lang w:bidi="de-DE"/>
      </w:rPr>
      <w:fldChar w:fldCharType="begin"/>
    </w:r>
    <w:r w:rsidR="00CF1B34">
      <w:rPr>
        <w:lang w:bidi="de-DE"/>
      </w:rPr>
      <w:instrText xml:space="preserve"> PAGE  \* MERGEFORMAT </w:instrText>
    </w:r>
    <w:r w:rsidR="00CF1B34">
      <w:rPr>
        <w:lang w:bidi="de-DE"/>
      </w:rPr>
      <w:fldChar w:fldCharType="separate"/>
    </w:r>
    <w:r w:rsidR="005C7183">
      <w:rPr>
        <w:noProof/>
        <w:lang w:bidi="de-DE"/>
      </w:rPr>
      <w:t>2</w:t>
    </w:r>
    <w:r w:rsidR="00CF1B34">
      <w:rPr>
        <w:noProof/>
        <w:lang w:bidi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6AB7" w14:textId="6C5C506F" w:rsidR="001900E2" w:rsidRPr="002069CC" w:rsidRDefault="001900E2" w:rsidP="00512B5D">
    <w:pPr>
      <w:pStyle w:val="Kopfzeile"/>
      <w:jc w:val="center"/>
      <w:rPr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3F37"/>
    <w:multiLevelType w:val="hybridMultilevel"/>
    <w:tmpl w:val="0D0280D2"/>
    <w:lvl w:ilvl="0" w:tplc="8966A7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01E41"/>
    <w:multiLevelType w:val="hybridMultilevel"/>
    <w:tmpl w:val="16A2876E"/>
    <w:lvl w:ilvl="0" w:tplc="2266E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789"/>
    <w:multiLevelType w:val="hybridMultilevel"/>
    <w:tmpl w:val="92A40EC2"/>
    <w:lvl w:ilvl="0" w:tplc="2266E51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24B44"/>
    <w:multiLevelType w:val="hybridMultilevel"/>
    <w:tmpl w:val="8A8A3D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A8A8A" w:themeColor="accent6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73A4C"/>
    <w:multiLevelType w:val="hybridMultilevel"/>
    <w:tmpl w:val="90E0883A"/>
    <w:lvl w:ilvl="0" w:tplc="8B8AAB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E1860"/>
    <w:multiLevelType w:val="hybridMultilevel"/>
    <w:tmpl w:val="5FD03084"/>
    <w:lvl w:ilvl="0" w:tplc="5AFE3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8A8A8A" w:themeColor="accent6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1576EB"/>
    <w:multiLevelType w:val="hybridMultilevel"/>
    <w:tmpl w:val="0C4C38DA"/>
    <w:lvl w:ilvl="0" w:tplc="8A9C1EC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B0F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83738AA"/>
    <w:multiLevelType w:val="hybridMultilevel"/>
    <w:tmpl w:val="216698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5AFE3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8A8A8A" w:themeColor="accent6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205D6"/>
    <w:multiLevelType w:val="hybridMultilevel"/>
    <w:tmpl w:val="05B0A004"/>
    <w:lvl w:ilvl="0" w:tplc="43986A74">
      <w:start w:val="1"/>
      <w:numFmt w:val="bullet"/>
      <w:pStyle w:val="berschrift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E8C0671"/>
    <w:multiLevelType w:val="hybridMultilevel"/>
    <w:tmpl w:val="7D6C364E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AF6B96"/>
    <w:multiLevelType w:val="hybridMultilevel"/>
    <w:tmpl w:val="33C4638E"/>
    <w:lvl w:ilvl="0" w:tplc="2266E510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EF1F11"/>
    <w:multiLevelType w:val="hybridMultilevel"/>
    <w:tmpl w:val="27007F54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C066A1"/>
    <w:multiLevelType w:val="hybridMultilevel"/>
    <w:tmpl w:val="EB748090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4D3290"/>
    <w:multiLevelType w:val="hybridMultilevel"/>
    <w:tmpl w:val="5E766368"/>
    <w:lvl w:ilvl="0" w:tplc="779AC648">
      <w:start w:val="1"/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63581"/>
    <w:multiLevelType w:val="hybridMultilevel"/>
    <w:tmpl w:val="BCDA697A"/>
    <w:lvl w:ilvl="0" w:tplc="5AFE3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8A8A8A" w:themeColor="accent6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E355F"/>
    <w:multiLevelType w:val="hybridMultilevel"/>
    <w:tmpl w:val="B4BE5F2E"/>
    <w:lvl w:ilvl="0" w:tplc="F558E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  <w:sz w:val="20"/>
        <w:szCs w:val="20"/>
      </w:rPr>
    </w:lvl>
    <w:lvl w:ilvl="1" w:tplc="4BE4B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D77B0"/>
    <w:multiLevelType w:val="hybridMultilevel"/>
    <w:tmpl w:val="A4365C86"/>
    <w:lvl w:ilvl="0" w:tplc="2266E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32B0C"/>
    <w:multiLevelType w:val="hybridMultilevel"/>
    <w:tmpl w:val="ED2E87A6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14"/>
  </w:num>
  <w:num w:numId="8">
    <w:abstractNumId w:val="17"/>
  </w:num>
  <w:num w:numId="9">
    <w:abstractNumId w:val="20"/>
  </w:num>
  <w:num w:numId="10">
    <w:abstractNumId w:val="5"/>
  </w:num>
  <w:num w:numId="11">
    <w:abstractNumId w:val="13"/>
  </w:num>
  <w:num w:numId="12">
    <w:abstractNumId w:val="16"/>
  </w:num>
  <w:num w:numId="13">
    <w:abstractNumId w:val="8"/>
  </w:num>
  <w:num w:numId="14">
    <w:abstractNumId w:val="15"/>
  </w:num>
  <w:num w:numId="15">
    <w:abstractNumId w:val="21"/>
  </w:num>
  <w:num w:numId="16">
    <w:abstractNumId w:val="3"/>
  </w:num>
  <w:num w:numId="17">
    <w:abstractNumId w:val="19"/>
  </w:num>
  <w:num w:numId="18">
    <w:abstractNumId w:val="10"/>
  </w:num>
  <w:num w:numId="19">
    <w:abstractNumId w:val="18"/>
  </w:num>
  <w:num w:numId="20">
    <w:abstractNumId w:val="7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512B5D"/>
    <w:rsid w:val="00036B75"/>
    <w:rsid w:val="00041722"/>
    <w:rsid w:val="00047B91"/>
    <w:rsid w:val="00061335"/>
    <w:rsid w:val="000A3753"/>
    <w:rsid w:val="000F697E"/>
    <w:rsid w:val="00117270"/>
    <w:rsid w:val="00122ED2"/>
    <w:rsid w:val="00147F8E"/>
    <w:rsid w:val="00160B95"/>
    <w:rsid w:val="00167313"/>
    <w:rsid w:val="001900E2"/>
    <w:rsid w:val="001B1700"/>
    <w:rsid w:val="002069CC"/>
    <w:rsid w:val="00211DFA"/>
    <w:rsid w:val="002549BD"/>
    <w:rsid w:val="00260AC6"/>
    <w:rsid w:val="00286F5D"/>
    <w:rsid w:val="002B21AB"/>
    <w:rsid w:val="002D6D6B"/>
    <w:rsid w:val="00314572"/>
    <w:rsid w:val="00335E15"/>
    <w:rsid w:val="0035048E"/>
    <w:rsid w:val="003578E5"/>
    <w:rsid w:val="00360FD7"/>
    <w:rsid w:val="003B0734"/>
    <w:rsid w:val="003E1FD9"/>
    <w:rsid w:val="003F1B03"/>
    <w:rsid w:val="00413BBA"/>
    <w:rsid w:val="00432E27"/>
    <w:rsid w:val="0047230D"/>
    <w:rsid w:val="00477152"/>
    <w:rsid w:val="004C3091"/>
    <w:rsid w:val="004E643D"/>
    <w:rsid w:val="00512B5D"/>
    <w:rsid w:val="00527253"/>
    <w:rsid w:val="00564D26"/>
    <w:rsid w:val="005765B1"/>
    <w:rsid w:val="005C7183"/>
    <w:rsid w:val="005D1C0F"/>
    <w:rsid w:val="005F3726"/>
    <w:rsid w:val="005F3D2D"/>
    <w:rsid w:val="00603F05"/>
    <w:rsid w:val="00623373"/>
    <w:rsid w:val="00666F3E"/>
    <w:rsid w:val="006709D2"/>
    <w:rsid w:val="00707645"/>
    <w:rsid w:val="00712ABA"/>
    <w:rsid w:val="00732C8B"/>
    <w:rsid w:val="00745941"/>
    <w:rsid w:val="007755A7"/>
    <w:rsid w:val="00797DF7"/>
    <w:rsid w:val="007A2648"/>
    <w:rsid w:val="007C3BDF"/>
    <w:rsid w:val="007C6AE9"/>
    <w:rsid w:val="00803BCB"/>
    <w:rsid w:val="00820A63"/>
    <w:rsid w:val="00825BB7"/>
    <w:rsid w:val="00830A42"/>
    <w:rsid w:val="00837A4D"/>
    <w:rsid w:val="00850BEA"/>
    <w:rsid w:val="00864630"/>
    <w:rsid w:val="008A4582"/>
    <w:rsid w:val="008D6271"/>
    <w:rsid w:val="008F578F"/>
    <w:rsid w:val="00930657"/>
    <w:rsid w:val="009345FC"/>
    <w:rsid w:val="00942986"/>
    <w:rsid w:val="00947B5F"/>
    <w:rsid w:val="0095666B"/>
    <w:rsid w:val="00974079"/>
    <w:rsid w:val="009744A2"/>
    <w:rsid w:val="009B787F"/>
    <w:rsid w:val="009C67D0"/>
    <w:rsid w:val="00A21FC5"/>
    <w:rsid w:val="00A251B3"/>
    <w:rsid w:val="00A722C5"/>
    <w:rsid w:val="00A73921"/>
    <w:rsid w:val="00A90B13"/>
    <w:rsid w:val="00AA1D2C"/>
    <w:rsid w:val="00AB0A9F"/>
    <w:rsid w:val="00AB6F3C"/>
    <w:rsid w:val="00B0412F"/>
    <w:rsid w:val="00B16194"/>
    <w:rsid w:val="00B31766"/>
    <w:rsid w:val="00B62DAD"/>
    <w:rsid w:val="00B85139"/>
    <w:rsid w:val="00BB6F54"/>
    <w:rsid w:val="00BF1B66"/>
    <w:rsid w:val="00C54371"/>
    <w:rsid w:val="00C7755B"/>
    <w:rsid w:val="00CB3A27"/>
    <w:rsid w:val="00CC2E76"/>
    <w:rsid w:val="00CF1B34"/>
    <w:rsid w:val="00D26146"/>
    <w:rsid w:val="00D90629"/>
    <w:rsid w:val="00D961E7"/>
    <w:rsid w:val="00DD31CE"/>
    <w:rsid w:val="00E46F03"/>
    <w:rsid w:val="00E64837"/>
    <w:rsid w:val="00E67088"/>
    <w:rsid w:val="00E72DEC"/>
    <w:rsid w:val="00EA54AA"/>
    <w:rsid w:val="00EA5944"/>
    <w:rsid w:val="00F21192"/>
    <w:rsid w:val="00F375B4"/>
    <w:rsid w:val="00F53D97"/>
    <w:rsid w:val="00F8103C"/>
    <w:rsid w:val="00FF5B52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9ebee,white"/>
    </o:shapedefaults>
    <o:shapelayout v:ext="edit">
      <o:idmap v:ext="edit" data="2"/>
    </o:shapelayout>
  </w:shapeDefaults>
  <w:decimalSymbol w:val=","/>
  <w:listSeparator w:val=";"/>
  <w14:docId w14:val="56062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7B91"/>
    <w:pPr>
      <w:spacing w:before="20" w:after="20" w:line="240" w:lineRule="auto"/>
    </w:pPr>
  </w:style>
  <w:style w:type="paragraph" w:styleId="berschrift1">
    <w:name w:val="heading 1"/>
    <w:basedOn w:val="Standard"/>
    <w:next w:val="Standard"/>
    <w:uiPriority w:val="9"/>
    <w:qFormat/>
    <w:rsid w:val="00047B91"/>
    <w:pPr>
      <w:keepNext/>
      <w:keepLines/>
      <w:numPr>
        <w:numId w:val="5"/>
      </w:numPr>
      <w:shd w:val="clear" w:color="auto" w:fill="1F497D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paragraph" w:styleId="berschrift2">
    <w:name w:val="heading 2"/>
    <w:basedOn w:val="Standard"/>
    <w:next w:val="Standard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rsid w:val="00603F05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333A56" w:themeColor="accent2"/>
      <w:sz w:val="64"/>
      <w:szCs w:val="52"/>
      <w:lang w:val="en-US"/>
    </w:rPr>
  </w:style>
  <w:style w:type="paragraph" w:styleId="Untertitel">
    <w:name w:val="Subtitle"/>
    <w:basedOn w:val="Standard"/>
    <w:next w:val="Standard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Kontrollkstcheneinzug">
    <w:name w:val="Kontrollkästcheneinzug"/>
    <w:basedOn w:val="Standard"/>
    <w:qFormat/>
    <w:rsid w:val="000A3753"/>
    <w:pPr>
      <w:spacing w:before="0" w:after="0" w:line="276" w:lineRule="auto"/>
      <w:ind w:left="357" w:hanging="357"/>
    </w:pPr>
    <w:rPr>
      <w:rFonts w:asciiTheme="majorHAnsi" w:hAnsiTheme="majorHAnsi"/>
      <w:color w:val="1F497D" w:themeColor="text2"/>
    </w:rPr>
  </w:style>
  <w:style w:type="paragraph" w:customStyle="1" w:styleId="Kontrollkstcheneinzug2">
    <w:name w:val="Kontrollkästcheneinzug 2"/>
    <w:basedOn w:val="Kontrollkstcheneinzug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F7F5E6" w:themeColor="accen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B91"/>
    <w:rPr>
      <w:color w:val="F7F5E6" w:themeColor="accent1"/>
      <w:sz w:val="18"/>
    </w:rPr>
  </w:style>
  <w:style w:type="paragraph" w:styleId="Fuzeile">
    <w:name w:val="footer"/>
    <w:basedOn w:val="Standard"/>
    <w:link w:val="FuzeileZchn"/>
    <w:uiPriority w:val="99"/>
    <w:semiHidden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7B91"/>
  </w:style>
  <w:style w:type="character" w:customStyle="1" w:styleId="Formatvorlage1">
    <w:name w:val="Formatvorlage1"/>
    <w:basedOn w:val="Absatz-Standardschriftart"/>
    <w:uiPriority w:val="1"/>
    <w:semiHidden/>
    <w:rsid w:val="00F21192"/>
    <w:rPr>
      <w:color w:val="FF0000"/>
    </w:rPr>
  </w:style>
  <w:style w:type="paragraph" w:styleId="Sprechblasentext">
    <w:name w:val="Balloon Text"/>
    <w:basedOn w:val="Standard"/>
    <w:link w:val="SprechblasentextZchn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578E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260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0960\AppData\Roaming\Microsoft\Templates\Checkliste%20f&#252;r%20soziale%20Medien.dotx" TargetMode="External"/></Relationships>
</file>

<file path=word/theme/theme1.xml><?xml version="1.0" encoding="utf-8"?>
<a:theme xmlns:a="http://schemas.openxmlformats.org/drawingml/2006/main" name="MS Business Suite Template Theme">
  <a:themeElements>
    <a:clrScheme name="MS PPT Templates Business Su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MS PPT Template Business Suite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6C75E-573C-4127-BF5F-63D0E4E4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A05A9-A857-440B-8EA0-7B0C641A7B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für soziale Medien.dotx</Template>
  <TotalTime>0</TotalTime>
  <Pages>1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2021-12-27T04:25:00Z</dcterms:created>
  <dcterms:modified xsi:type="dcterms:W3CDTF">2021-12-28T13:11:00Z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