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5220E25" w14:textId="77777777" w:rsidR="00B672E6" w:rsidRDefault="00B672E6"/>
    <w:tbl>
      <w:tblPr>
        <w:tblW w:w="0pt" w:type="auto"/>
        <w:tblInd w:w="10.6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3969"/>
        <w:gridCol w:w="4394"/>
        <w:gridCol w:w="3260"/>
        <w:gridCol w:w="1985"/>
      </w:tblGrid>
      <w:tr w:rsidR="00B672E6" w14:paraId="0899930D" w14:textId="77777777" w:rsidTr="00CA5AAA">
        <w:tblPrEx>
          <w:tblCellMar>
            <w:top w:w="0pt" w:type="dxa"/>
            <w:bottom w:w="0pt" w:type="dxa"/>
          </w:tblCellMar>
        </w:tblPrEx>
        <w:tc>
          <w:tcPr>
            <w:tcW w:w="680.40pt" w:type="dxa"/>
            <w:gridSpan w:val="4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16858CAB" w14:textId="77777777" w:rsidR="00B672E6" w:rsidRDefault="00B672E6">
            <w:pPr>
              <w:ind w:firstLine="14.20pt"/>
              <w:rPr>
                <w:sz w:val="44"/>
              </w:rPr>
            </w:pPr>
            <w:r>
              <w:rPr>
                <w:sz w:val="44"/>
              </w:rPr>
              <w:t>Hautschutzplan F:</w:t>
            </w:r>
          </w:p>
          <w:p w14:paraId="1C722CD4" w14:textId="77777777" w:rsidR="00B672E6" w:rsidRDefault="00B672E6">
            <w:pPr>
              <w:pStyle w:val="berschrift2"/>
              <w:rPr>
                <w:b/>
              </w:rPr>
            </w:pPr>
            <w:r>
              <w:rPr>
                <w:sz w:val="64"/>
              </w:rPr>
              <w:t>UV-Belastungen</w:t>
            </w:r>
          </w:p>
        </w:tc>
        <w:tc>
          <w:tcPr>
            <w:tcW w:w="99.2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632E7709" w14:textId="77777777" w:rsidR="00B672E6" w:rsidRDefault="00B672E6">
            <w:pPr>
              <w:pStyle w:val="berschrift1"/>
              <w:spacing w:before="6pt"/>
              <w:ind w:end="17.85pt"/>
              <w:jc w:val="end"/>
              <w:rPr>
                <w:b w:val="0"/>
                <w:sz w:val="56"/>
              </w:rPr>
            </w:pPr>
            <w:r>
              <w:rPr>
                <w:noProof/>
                <w:sz w:val="20"/>
              </w:rPr>
              <mc:AlternateContent>
                <mc:Choice Requires="v">
                  <w:pict w14:anchorId="0D3C30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45pt;height:49.45pt">
                      <v:imagedata r:id="rId8" o:title=""/>
                    </v:shape>
                  </w:pict>
                </mc:Choice>
                <mc:Fallback>
                  <w:drawing>
                    <wp:inline distT="0" distB="0" distL="0" distR="0" wp14:anchorId="5A4DF1D7" wp14:editId="3E8C905A">
                      <wp:extent cx="628015" cy="628015"/>
                      <wp:effectExtent l="0" t="0" r="635" b="635"/>
                      <wp:docPr id="1" name="Bild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28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672E6" w14:paraId="6D1498F4" w14:textId="77777777">
        <w:tblPrEx>
          <w:tblCellMar>
            <w:top w:w="0pt" w:type="dxa"/>
            <w:bottom w:w="0pt" w:type="dxa"/>
          </w:tblCellMar>
        </w:tblPrEx>
        <w:tc>
          <w:tcPr>
            <w:tcW w:w="779.65pt" w:type="dxa"/>
            <w:gridSpan w:val="5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6AB1A17" w14:textId="77777777" w:rsidR="00B672E6" w:rsidRDefault="00B672E6">
            <w:pPr>
              <w:spacing w:after="6pt"/>
              <w:ind w:start="10.75pt"/>
              <w:rPr>
                <w:sz w:val="32"/>
              </w:rPr>
            </w:pPr>
            <w:r>
              <w:rPr>
                <w:sz w:val="32"/>
              </w:rPr>
              <w:t>Bei natürlichen UV-Belastungen schützen Hautschutzmittel mit einer Schutzwirkung gegen UVA- /UVB-Strahlung; beim Schweißen sind Hautschutzmittel zu verwenden, die zusätzlich gegen UVC-Strahlung schü</w:t>
            </w:r>
            <w:r>
              <w:rPr>
                <w:sz w:val="32"/>
              </w:rPr>
              <w:t>t</w:t>
            </w:r>
            <w:r>
              <w:rPr>
                <w:sz w:val="32"/>
              </w:rPr>
              <w:t>zen.</w:t>
            </w:r>
          </w:p>
        </w:tc>
      </w:tr>
      <w:tr w:rsidR="00CA5AAA" w14:paraId="669D1007" w14:textId="77777777" w:rsidTr="00022F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4A3CB61C" w14:textId="77777777" w:rsidR="00CA5AAA" w:rsidRDefault="00CA5AAA">
            <w:pPr>
              <w:rPr>
                <w:b/>
              </w:rPr>
            </w:pPr>
          </w:p>
          <w:p w14:paraId="1623388D" w14:textId="77777777" w:rsidR="00CA5AAA" w:rsidRDefault="00CA5AAA">
            <w:pPr>
              <w:rPr>
                <w:b/>
              </w:rPr>
            </w:pP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603D2DAC" w14:textId="77777777" w:rsidR="00CA5AAA" w:rsidRDefault="00CA5AAA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Hautschutzmittel</w:t>
            </w:r>
          </w:p>
          <w:p w14:paraId="260DFF05" w14:textId="77777777" w:rsidR="00CA5AAA" w:rsidRDefault="00CA5AAA" w:rsidP="00CA5AAA">
            <w:pPr>
              <w:jc w:val="center"/>
              <w:rPr>
                <w:b/>
              </w:rPr>
            </w:pP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01FD2D00" w14:textId="77777777" w:rsidR="00CA5AAA" w:rsidRDefault="00CA5AAA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Hautreinigungsmittel</w:t>
            </w:r>
          </w:p>
          <w:p w14:paraId="68B405BB" w14:textId="77777777" w:rsidR="00CA5AAA" w:rsidRDefault="00CA5AAA" w:rsidP="00CA5AAA">
            <w:pPr>
              <w:jc w:val="center"/>
              <w:rPr>
                <w:b/>
              </w:rPr>
            </w:pP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D4CC1A2" w14:textId="77777777" w:rsidR="00CA5AAA" w:rsidRDefault="00CA5AAA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Hautpflegemittel</w:t>
            </w:r>
          </w:p>
          <w:p w14:paraId="64AD4781" w14:textId="77777777" w:rsidR="00CA5AAA" w:rsidRDefault="00CA5AAA" w:rsidP="00CA5AAA">
            <w:pPr>
              <w:jc w:val="center"/>
              <w:rPr>
                <w:b/>
              </w:rPr>
            </w:pPr>
          </w:p>
        </w:tc>
      </w:tr>
      <w:tr w:rsidR="00B672E6" w14:paraId="5776F281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327CD986" w14:textId="77777777" w:rsidR="00B672E6" w:rsidRDefault="00B672E6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198.45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7AB1C29E" w14:textId="77777777" w:rsidR="00B672E6" w:rsidRDefault="00B672E6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Präparate</w:t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1084188B" w14:textId="77777777" w:rsidR="00B672E6" w:rsidRDefault="00B672E6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36AE4AC3" w14:textId="77777777" w:rsidR="00B672E6" w:rsidRDefault="00B672E6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</w:tr>
      <w:bookmarkStart w:id="0" w:name="Text5"/>
      <w:tr w:rsidR="00B672E6" w14:paraId="7ADAADF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09422CA3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  <w:tc>
          <w:tcPr>
            <w:tcW w:w="198.4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4AB720A9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E6CDD1E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616BAD0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7692E13E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2504880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CFA2ED7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4E3CDD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25D765F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51BC5946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7BD7F358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69F5F7F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B1F4D99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AF0C4D8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3F91DBE8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41B9C538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ECFD9A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6DE7DA4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086D478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20B064AE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9AE24BA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08C3DE6C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D388975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CFE3E7F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61604F91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A13392F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E858EF9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4CACA90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2C9C391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6D4CF21A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46D948D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8CD224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0A9998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57464D4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67CD00AF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BF0CE86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02FC6EB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3EEEFD9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07446C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72BF4D99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EA02E17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214ED24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7DA4E2E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CF5F4DB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311DB929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010D0D5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02844BD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3E1B377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4AECDE6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60586407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C55341B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BBCE452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89008F0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8B3AF49" w14:textId="77777777" w:rsidR="00B672E6" w:rsidRDefault="00B672E6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672E6" w14:paraId="46E3549E" w14:textId="77777777" w:rsidTr="00F55A34">
        <w:tblPrEx>
          <w:tblCellMar>
            <w:top w:w="0pt" w:type="dxa"/>
            <w:bottom w:w="0pt" w:type="dxa"/>
          </w:tblCellMar>
        </w:tblPrEx>
        <w:trPr>
          <w:trHeight w:val="2347"/>
        </w:trPr>
        <w:tc>
          <w:tcPr>
            <w:tcW w:w="779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A023896" w14:textId="77777777" w:rsidR="00B672E6" w:rsidRDefault="00B672E6">
            <w:pPr>
              <w:rPr>
                <w:sz w:val="16"/>
              </w:rPr>
            </w:pPr>
          </w:p>
          <w:p w14:paraId="02419662" w14:textId="77777777" w:rsidR="00B672E6" w:rsidRDefault="00B672E6" w:rsidP="00245C9E">
            <w:pPr>
              <w:numPr>
                <w:ilvl w:val="0"/>
                <w:numId w:val="1"/>
              </w:numPr>
            </w:pPr>
            <w:r>
              <w:t xml:space="preserve">Hautschutzmittel sollen vor Arbeitsbeginn und nach jedem Händewaschen auf die saubere Haut – auf die gegenüber UV-Belastungen </w:t>
            </w:r>
            <w:r w:rsidR="00245C9E">
              <w:br/>
            </w:r>
            <w:r>
              <w:t>e</w:t>
            </w:r>
            <w:r>
              <w:t>x</w:t>
            </w:r>
            <w:r>
              <w:t>ponierten Stellen aufgetragen werden.</w:t>
            </w:r>
          </w:p>
          <w:p w14:paraId="2932D072" w14:textId="77777777" w:rsidR="00B672E6" w:rsidRDefault="00B672E6" w:rsidP="00245C9E">
            <w:pPr>
              <w:numPr>
                <w:ilvl w:val="0"/>
                <w:numId w:val="1"/>
              </w:numPr>
            </w:pPr>
            <w:r>
              <w:t>Zur Hautreinigung sollen Reinigungsmittel verwendet werden, die auf den Grad der Verschmutzung abgestimmt sind.</w:t>
            </w:r>
          </w:p>
          <w:p w14:paraId="1D736AA7" w14:textId="77777777" w:rsidR="00B672E6" w:rsidRDefault="00B672E6" w:rsidP="00245C9E">
            <w:pPr>
              <w:numPr>
                <w:ilvl w:val="0"/>
                <w:numId w:val="1"/>
              </w:numPr>
            </w:pPr>
            <w:r>
              <w:t>Nach der Arbeit ist zur Regenerierung der Haut ein zum Hauttyp passendes Pflegemittel aufzutragen.</w:t>
            </w:r>
          </w:p>
          <w:p w14:paraId="6FCF4CDA" w14:textId="77777777" w:rsidR="00B672E6" w:rsidRDefault="00B672E6">
            <w:pPr>
              <w:rPr>
                <w:sz w:val="16"/>
              </w:rPr>
            </w:pPr>
          </w:p>
          <w:p w14:paraId="7EC42C45" w14:textId="77777777" w:rsidR="00B672E6" w:rsidRDefault="00232DB8" w:rsidP="00232DB8">
            <w:pPr>
              <w:spacing w:after="4pt"/>
              <w:ind w:start="14.20pt"/>
              <w:jc w:val="center"/>
            </w:pP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 w:rsidR="00514523"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 w:rsidR="00245C9E" w:rsidRPr="00245C9E">
              <w:rPr>
                <w:b/>
                <w:noProof/>
                <w:sz w:val="20"/>
              </w:rPr>
              <mc:AlternateContent>
                <mc:Choice Requires="v">
                  <w:pict w14:anchorId="592ED17D">
                    <v:shape id="Grafik 0" o:spid="_x0000_i1026" type="#_x0000_t75" alt="Logo-BGHM-schwarz-Office-2z.jpg" style="width:102.65pt;height:34.4pt;visibility:visible">
                      <v:imagedata r:id="rId10" o:title="Logo-BGHM-schwarz-Office-2z"/>
                    </v:shape>
                  </w:pict>
                </mc:Choice>
                <mc:Fallback>
                  <w:drawing>
                    <wp:inline distT="0" distB="0" distL="0" distR="0" wp14:anchorId="1737B23B" wp14:editId="611C4463">
                      <wp:extent cx="1303655" cy="436880"/>
                      <wp:effectExtent l="0" t="0" r="0" b="1270"/>
                      <wp:docPr id="2" name="Grafik 0" descr="Logo-BGHM-schwarz-Office-2z.jpg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Grafik 0" descr="Logo-BGHM-schwarz-Office-2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1A320D7D" w14:textId="77777777" w:rsidR="00B672E6" w:rsidRDefault="00514523">
      <w:pPr>
        <w:tabs>
          <w:tab w:val="end" w:pos="786.75pt"/>
        </w:tabs>
        <w:ind w:start="7.10pt"/>
      </w:pPr>
      <w:r>
        <w:rPr>
          <w:sz w:val="16"/>
        </w:rPr>
        <w:sym w:font="Symbol" w:char="F0D3"/>
      </w:r>
      <w:r>
        <w:rPr>
          <w:sz w:val="16"/>
        </w:rPr>
        <w:t xml:space="preserve">BGHM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72E6">
        <w:rPr>
          <w:sz w:val="16"/>
        </w:rPr>
        <w:t>(Stand12.07)</w:t>
      </w:r>
      <w:r>
        <w:rPr>
          <w:sz w:val="16"/>
        </w:rPr>
        <w:t xml:space="preserve">    </w:t>
      </w:r>
      <w:r w:rsidR="00B672E6">
        <w:rPr>
          <w:sz w:val="16"/>
        </w:rPr>
        <w:t>BG-7.5.62</w:t>
      </w:r>
    </w:p>
    <w:sectPr w:rsidR="00B672E6">
      <w:pgSz w:w="842pt" w:h="595.35pt" w:orient="landscape" w:code="9"/>
      <w:pgMar w:top="11.90pt" w:right="28.35pt" w:bottom="11.90pt" w:left="28.35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D2C6B0B2"/>
    <w:lvl w:ilvl="0">
      <w:numFmt w:val="bullet"/>
      <w:lvlText w:val="*"/>
      <w:lvlJc w:val="start"/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28.3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5pt"/>
  <w:autoHyphenation/>
  <w:hyphenationZone w:val="5.65pt"/>
  <w:doNotHyphenateCaps/>
  <w:drawingGridHorizontalSpacing w:val="6pt"/>
  <w:drawingGridVerticalSpacing w:val="6pt"/>
  <w:displayVerticalDrawingGridEvery w:val="0"/>
  <w:doNotUseMarginsForDrawingGridOrigin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C9E"/>
    <w:rsid w:val="00022F50"/>
    <w:rsid w:val="00232DB8"/>
    <w:rsid w:val="00245C9E"/>
    <w:rsid w:val="002B5F1D"/>
    <w:rsid w:val="00514523"/>
    <w:rsid w:val="00B42EBD"/>
    <w:rsid w:val="00B672E6"/>
    <w:rsid w:val="00C659B1"/>
    <w:rsid w:val="00CA5AAA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AAE4392"/>
  <w15:chartTrackingRefBased/>
  <w15:docId w15:val="{A9C932B7-A37A-445D-9377-DCD1BCED7F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end" w:pos="747.80pt"/>
      </w:tabs>
      <w:spacing w:after="6pt"/>
      <w:ind w:firstLine="14.20pt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pPr>
      <w:keepNext/>
      <w:ind w:firstLine="14.20pt"/>
      <w:outlineLvl w:val="1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  <w:style w:type="paragraph" w:customStyle="1" w:styleId="BalloonText2">
    <w:name w:val="Balloon Text"/>
    <w:basedOn w:val="Standard"/>
    <w:rPr>
      <w:rFonts w:ascii="Tahoma" w:hAnsi="Tahoma"/>
      <w:sz w:val="16"/>
    </w:rPr>
  </w:style>
  <w:style w:type="paragraph" w:customStyle="1" w:styleId="BalloonText3">
    <w:name w:val="Balloon Text"/>
    <w:basedOn w:val="Standard"/>
    <w:rPr>
      <w:rFonts w:ascii="Tahoma" w:hAnsi="Tahoma"/>
      <w:sz w:val="16"/>
    </w:rPr>
  </w:style>
  <w:style w:type="paragraph" w:customStyle="1" w:styleId="BalloonText4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wmf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4.jpeg"/><Relationship Id="rId5" Type="http://purl.oclc.org/ooxml/officeDocument/relationships/styles" Target="styles.xml"/><Relationship Id="rId10" Type="http://purl.oclc.org/ooxml/officeDocument/relationships/image" Target="media/image3.jpeg"/><Relationship Id="rId4" Type="http://purl.oclc.org/ooxml/officeDocument/relationships/numbering" Target="numbering.xml"/><Relationship Id="rId9" Type="http://purl.oclc.org/ooxml/officeDocument/relationships/image" Target="media/image2.wmf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B7F49904-A51B-45DE-A354-0A0AD20785B9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8265EFA6-226D-4E9A-B1AD-0F772189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63AD56A8-F0D1-4DC0-A8C5-AACB10E41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Musterhautschutzplan A : wassermischbare Arbeitsstoffe</vt:lpstr>
      </vt:variant>
      <vt:variant>
        <vt:i4>0</vt:i4>
      </vt:variant>
    </vt:vector>
  </HeadingPairs>
  <TitlesOfParts>
    <vt:vector size="1" baseType="lpstr">
      <vt:lpstr>Musterhautschutzplan A : wassermischbare Arbeitsstoffe</vt:lpstr>
    </vt:vector>
  </TitlesOfParts>
  <Company>VMBG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Musterhautschutzplan A : wassermischbare Arbeitsstoffe</dc:title>
  <dc:subject/>
  <dc:creator>K.Ponto</dc:creator>
  <cp:keywords/>
  <dc:description/>
  <cp:lastModifiedBy>Beckenbach, Martin, BGHM</cp:lastModifiedBy>
  <cp:revision>2</cp:revision>
  <cp:lastPrinted>2005-01-05T11:58:00Z</cp:lastPrinted>
  <dcterms:created xsi:type="dcterms:W3CDTF">2021-12-07T10:30:00Z</dcterms:created>
  <dcterms:modified xsi:type="dcterms:W3CDTF">2021-12-07T10:30:00Z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-1497074998</vt:i4>
  </property>
  <property fmtid="{D5CDD505-2E9C-101B-9397-08002B2CF9AE}" pid="3" name="_EmailSubject">
    <vt:lpwstr>hautschutzpläne</vt:lpwstr>
  </property>
  <property fmtid="{D5CDD505-2E9C-101B-9397-08002B2CF9AE}" pid="4" name="_AuthorEmail">
    <vt:lpwstr>Heidi.Wagner@smbg.de</vt:lpwstr>
  </property>
  <property fmtid="{D5CDD505-2E9C-101B-9397-08002B2CF9AE}" pid="5" name="_AuthorEmailDisplayName">
    <vt:lpwstr>Wagner, Heidi, SMBG</vt:lpwstr>
  </property>
  <property fmtid="{D5CDD505-2E9C-101B-9397-08002B2CF9AE}" pid="6" name="_PreviousAdHocReviewCycleID">
    <vt:i4>-1609066791</vt:i4>
  </property>
  <property fmtid="{D5CDD505-2E9C-101B-9397-08002B2CF9AE}" pid="7" name="_ReviewingToolsShownOnce">
    <vt:lpwstr/>
  </property>
</Properties>
</file>