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765.80pt" w:type="dxa"/>
        <w:tblInd w:w="-7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4F1431" w14:paraId="4A5DA96E" w14:textId="77777777">
        <w:trPr>
          <w:gridBefore w:val="1"/>
          <w:wBefore w:w="5.40pt" w:type="dxa"/>
          <w:trHeight w:val="344"/>
        </w:trPr>
        <w:tc>
          <w:tcPr>
            <w:tcW w:w="9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9256BB" w14:textId="77777777" w:rsidR="004F1431" w:rsidRDefault="005B29C4">
            <w:pPr>
              <w:spacing w:before="6pt" w:after="4pt" w:line="12pt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Betriebsstätte:</w:t>
            </w:r>
          </w:p>
        </w:tc>
        <w:tc>
          <w:tcPr>
            <w:tcW w:w="39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164329" w14:textId="77777777" w:rsidR="004F1431" w:rsidRDefault="005B29C4">
            <w:pPr>
              <w:spacing w:before="6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0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1B6639" w14:textId="77777777" w:rsidR="004F1431" w:rsidRDefault="005B29C4">
            <w:pPr>
              <w:spacing w:before="6pt" w:after="4pt" w:line="12pt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Branche:</w:t>
            </w:r>
          </w:p>
        </w:tc>
        <w:tc>
          <w:tcPr>
            <w:tcW w:w="157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2D4285" w14:textId="77777777" w:rsidR="004F1431" w:rsidRDefault="005B29C4">
            <w:pPr>
              <w:spacing w:before="6pt" w:after="4pt" w:line="12pt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</w:tr>
      <w:tr w:rsidR="004F1431" w14:paraId="13E9AFD3" w14:textId="77777777">
        <w:trPr>
          <w:gridBefore w:val="1"/>
          <w:wBefore w:w="5.40pt" w:type="dxa"/>
          <w:trHeight w:val="344"/>
        </w:trPr>
        <w:tc>
          <w:tcPr>
            <w:tcW w:w="9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39C063" w14:textId="77777777" w:rsidR="004F1431" w:rsidRDefault="005B29C4">
            <w:pPr>
              <w:spacing w:before="6pt" w:after="4pt" w:line="12pt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Betriebsbereich:</w:t>
            </w:r>
          </w:p>
        </w:tc>
        <w:tc>
          <w:tcPr>
            <w:tcW w:w="39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0964278" w14:textId="77777777" w:rsidR="004F1431" w:rsidRDefault="005B29C4">
            <w:pPr>
              <w:spacing w:before="6pt" w:after="4pt" w:line="12pt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0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80F1C0" w14:textId="77777777" w:rsidR="004F1431" w:rsidRDefault="005B29C4">
            <w:pPr>
              <w:spacing w:before="6pt" w:after="4pt" w:line="12pt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Stand:</w:t>
            </w:r>
          </w:p>
        </w:tc>
        <w:tc>
          <w:tcPr>
            <w:tcW w:w="157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C72BD8" w14:textId="77777777" w:rsidR="004F1431" w:rsidRDefault="005B29C4">
            <w:pPr>
              <w:spacing w:before="6pt" w:after="4pt" w:line="12pt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</w:tr>
      <w:tr w:rsidR="004F1431" w14:paraId="63249172" w14:textId="77777777">
        <w:trPr>
          <w:gridBefore w:val="1"/>
          <w:wBefore w:w="5.40pt" w:type="dxa"/>
          <w:trHeight w:val="344"/>
        </w:trPr>
        <w:tc>
          <w:tcPr>
            <w:tcW w:w="9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0AE788" w14:textId="77777777" w:rsidR="004F1431" w:rsidRDefault="005B29C4">
            <w:pPr>
              <w:spacing w:before="6pt" w:after="4pt" w:line="12pt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Arbeitsplatz:</w:t>
            </w:r>
          </w:p>
        </w:tc>
        <w:tc>
          <w:tcPr>
            <w:tcW w:w="39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60F086" w14:textId="77777777" w:rsidR="004F1431" w:rsidRDefault="005B29C4">
            <w:pPr>
              <w:spacing w:before="6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0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F80D49" w14:textId="77777777" w:rsidR="004F1431" w:rsidRDefault="005B29C4">
            <w:pPr>
              <w:spacing w:before="6pt" w:after="4pt" w:line="12pt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Blatt-Nr.</w:t>
            </w:r>
          </w:p>
        </w:tc>
        <w:tc>
          <w:tcPr>
            <w:tcW w:w="157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2283BC" w14:textId="77777777" w:rsidR="004F1431" w:rsidRDefault="005B29C4">
            <w:pPr>
              <w:spacing w:before="6pt" w:after="4pt" w:line="12pt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</w:tr>
      <w:tr w:rsidR="004F1431" w14:paraId="11922371" w14:textId="77777777">
        <w:trPr>
          <w:gridAfter w:val="1"/>
          <w:wAfter w:w="0.30pt" w:type="dxa"/>
          <w:trHeight w:val="3855"/>
        </w:trPr>
        <w:tc>
          <w:tcPr>
            <w:tcW w:w="765.50pt" w:type="dxa"/>
            <w:gridSpan w:val="5"/>
            <w:tcBorders>
              <w:top w:val="nil"/>
              <w:start w:val="nil"/>
              <w:bottom w:val="nil"/>
              <w:end w:val="nil"/>
            </w:tcBorders>
            <w:hideMark/>
          </w:tcPr>
          <w:p w14:paraId="0CECAD91" w14:textId="77777777" w:rsidR="004F1431" w:rsidRDefault="004F1431">
            <w:pPr>
              <w:spacing w:before="0pt" w:line="12pt" w:lineRule="auto"/>
              <w:ind w:start="1.70pt"/>
              <w:rPr>
                <w:b/>
                <w:sz w:val="20"/>
                <w:szCs w:val="20"/>
              </w:rPr>
            </w:pPr>
          </w:p>
          <w:tbl>
            <w:tblPr>
              <w:tblW w:w="759.80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4F1431" w14:paraId="601C3C9A" w14:textId="77777777" w:rsidTr="00AF5C2E">
              <w:trPr>
                <w:trHeight w:val="267"/>
              </w:trPr>
              <w:tc>
                <w:tcPr>
                  <w:tcW w:w="151.05pt" w:type="dxa"/>
                  <w:vMerge w:val="restart"/>
                  <w:shd w:val="clear" w:color="auto" w:fill="004994"/>
                </w:tcPr>
                <w:p w14:paraId="6ECB3D69" w14:textId="77777777" w:rsidR="004F1431" w:rsidRPr="00AF5C2E" w:rsidRDefault="005B29C4" w:rsidP="00AF5C2E">
                  <w:pPr>
                    <w:spacing w:before="2pt" w:after="3pt" w:line="12pt" w:lineRule="auto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05FFC5A8" w14:textId="77777777" w:rsidR="004F1431" w:rsidRPr="00AF5C2E" w:rsidRDefault="005B29C4" w:rsidP="00AF5C2E">
                  <w:pPr>
                    <w:tabs>
                      <w:tab w:val="clear" w:pos="56.70pt"/>
                      <w:tab w:val="start" w:pos="81.80pt"/>
                    </w:tabs>
                    <w:spacing w:before="2pt" w:after="3pt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46.45pt" w:type="dxa"/>
                  <w:vMerge w:val="restart"/>
                  <w:shd w:val="clear" w:color="auto" w:fill="004994"/>
                </w:tcPr>
                <w:p w14:paraId="404E6FB6" w14:textId="77777777" w:rsidR="004F1431" w:rsidRPr="00AF5C2E" w:rsidRDefault="005B29C4" w:rsidP="00AF5C2E">
                  <w:pPr>
                    <w:spacing w:before="2pt" w:after="3pt" w:line="12pt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1C205D01" w14:textId="77777777" w:rsidR="004F1431" w:rsidRPr="00AF5C2E" w:rsidRDefault="005B29C4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F5C2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F5C2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290.50pt" w:type="dxa"/>
                  <w:vMerge w:val="restart"/>
                  <w:shd w:val="clear" w:color="auto" w:fill="004994"/>
                </w:tcPr>
                <w:p w14:paraId="209CB892" w14:textId="77777777" w:rsidR="004F1431" w:rsidRPr="00AF5C2E" w:rsidRDefault="005B29C4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138.60pt" w:type="dxa"/>
                  <w:gridSpan w:val="2"/>
                  <w:shd w:val="clear" w:color="auto" w:fill="004994"/>
                </w:tcPr>
                <w:p w14:paraId="37617E46" w14:textId="77777777" w:rsidR="004F1431" w:rsidRPr="00AF5C2E" w:rsidRDefault="005B29C4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133.20pt" w:type="dxa"/>
                  <w:gridSpan w:val="2"/>
                  <w:shd w:val="clear" w:color="auto" w:fill="004994"/>
                </w:tcPr>
                <w:p w14:paraId="323616FA" w14:textId="77777777" w:rsidR="004F1431" w:rsidRPr="00AF5C2E" w:rsidRDefault="005B29C4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4F1431" w14:paraId="291C1FD7" w14:textId="77777777" w:rsidTr="00AF5C2E">
              <w:trPr>
                <w:trHeight w:val="472"/>
              </w:trPr>
              <w:tc>
                <w:tcPr>
                  <w:tcW w:w="151.05pt" w:type="dxa"/>
                  <w:vMerge/>
                  <w:shd w:val="clear" w:color="auto" w:fill="004994"/>
                </w:tcPr>
                <w:p w14:paraId="364DBA3C" w14:textId="77777777" w:rsidR="004F1431" w:rsidRPr="00AF5C2E" w:rsidRDefault="004F1431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6.45pt" w:type="dxa"/>
                  <w:vMerge/>
                  <w:shd w:val="clear" w:color="auto" w:fill="004994"/>
                </w:tcPr>
                <w:p w14:paraId="5EEE64EA" w14:textId="77777777" w:rsidR="004F1431" w:rsidRPr="00AF5C2E" w:rsidRDefault="004F1431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90.50pt" w:type="dxa"/>
                  <w:vMerge/>
                  <w:shd w:val="clear" w:color="auto" w:fill="004994"/>
                </w:tcPr>
                <w:p w14:paraId="7AA24C08" w14:textId="77777777" w:rsidR="004F1431" w:rsidRPr="00AF5C2E" w:rsidRDefault="004F1431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67.85pt" w:type="dxa"/>
                  <w:shd w:val="clear" w:color="auto" w:fill="004994"/>
                  <w:vAlign w:val="center"/>
                </w:tcPr>
                <w:p w14:paraId="3F4BC5BE" w14:textId="77777777" w:rsidR="004F1431" w:rsidRPr="00AF5C2E" w:rsidRDefault="005B29C4" w:rsidP="00AF5C2E">
                  <w:pPr>
                    <w:tabs>
                      <w:tab w:val="clear" w:pos="56.70pt"/>
                      <w:tab w:val="start" w:pos="81.80pt"/>
                    </w:tabs>
                    <w:spacing w:before="2pt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70.75pt" w:type="dxa"/>
                  <w:shd w:val="clear" w:color="auto" w:fill="004994"/>
                  <w:vAlign w:val="center"/>
                </w:tcPr>
                <w:p w14:paraId="58EDE728" w14:textId="77777777" w:rsidR="004F1431" w:rsidRPr="00AF5C2E" w:rsidRDefault="005B29C4" w:rsidP="00AF5C2E">
                  <w:pPr>
                    <w:spacing w:before="2pt" w:after="3pt" w:line="12pt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66.25pt" w:type="dxa"/>
                  <w:shd w:val="clear" w:color="auto" w:fill="004994"/>
                  <w:vAlign w:val="center"/>
                </w:tcPr>
                <w:p w14:paraId="39C9E144" w14:textId="77777777" w:rsidR="004F1431" w:rsidRPr="00AF5C2E" w:rsidRDefault="005B29C4" w:rsidP="00AF5C2E">
                  <w:pPr>
                    <w:spacing w:before="2pt" w:after="3pt" w:line="12pt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66.95pt" w:type="dxa"/>
                  <w:shd w:val="clear" w:color="auto" w:fill="004994"/>
                  <w:vAlign w:val="center"/>
                </w:tcPr>
                <w:p w14:paraId="10D3D196" w14:textId="77777777" w:rsidR="004F1431" w:rsidRPr="00AF5C2E" w:rsidRDefault="005B29C4" w:rsidP="00AF5C2E">
                  <w:pPr>
                    <w:spacing w:before="2pt" w:after="3pt" w:line="12pt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F5C2E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4F1431" w14:paraId="260D5BF5" w14:textId="77777777" w:rsidTr="00AF5C2E">
              <w:trPr>
                <w:trHeight w:val="50"/>
              </w:trPr>
              <w:tc>
                <w:tcPr>
                  <w:tcW w:w="151.05pt" w:type="dxa"/>
                  <w:shd w:val="clear" w:color="auto" w:fill="auto"/>
                  <w:vAlign w:val="center"/>
                </w:tcPr>
                <w:p w14:paraId="36FE455C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rPr>
                      <w:sz w:val="20"/>
                      <w:szCs w:val="20"/>
                    </w:rPr>
                  </w:pPr>
                  <w:r w:rsidRPr="00AF5C2E">
                    <w:rPr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46.45pt" w:type="dxa"/>
                  <w:shd w:val="clear" w:color="auto" w:fill="auto"/>
                  <w:vAlign w:val="center"/>
                </w:tcPr>
                <w:p w14:paraId="53B7B47C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-1.15pt"/>
                    <w:jc w:val="center"/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AF5C2E">
                    <w:rPr>
                      <w:rFonts w:ascii="Wingdings" w:hAnsi="Wingdings"/>
                      <w:color w:val="00B050"/>
                      <w:sz w:val="20"/>
                      <w:szCs w:val="20"/>
                    </w:rPr>
                    <w:t></w:t>
                  </w:r>
                  <w:r w:rsidRPr="00AF5C2E">
                    <w:rPr>
                      <w:rFonts w:ascii="Wingdings" w:hAnsi="Wingdings"/>
                      <w:color w:val="FFC000"/>
                      <w:sz w:val="20"/>
                      <w:szCs w:val="20"/>
                    </w:rPr>
                    <w:t></w:t>
                  </w:r>
                  <w:r w:rsidRPr="00AF5C2E">
                    <w:rPr>
                      <w:rFonts w:ascii="Wingdings" w:hAnsi="Wingdings"/>
                      <w:color w:val="FF0000"/>
                      <w:sz w:val="20"/>
                      <w:szCs w:val="20"/>
                    </w:rPr>
                    <w:t></w:t>
                  </w:r>
                </w:p>
              </w:tc>
              <w:tc>
                <w:tcPr>
                  <w:tcW w:w="290.50pt" w:type="dxa"/>
                  <w:shd w:val="clear" w:color="auto" w:fill="auto"/>
                  <w:vAlign w:val="center"/>
                </w:tcPr>
                <w:p w14:paraId="4993DFA0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5.05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48F6CA27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5.05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3EB60984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5.05pt"/>
                    </w:tabs>
                    <w:spacing w:line="12pt" w:lineRule="auto"/>
                    <w:rPr>
                      <w:sz w:val="20"/>
                      <w:szCs w:val="20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</w:tc>
              <w:tc>
                <w:tcPr>
                  <w:tcW w:w="67.85pt" w:type="dxa"/>
                  <w:shd w:val="clear" w:color="auto" w:fill="auto"/>
                  <w:vAlign w:val="center"/>
                </w:tcPr>
                <w:p w14:paraId="6897F480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.75pt" w:type="dxa"/>
                  <w:shd w:val="clear" w:color="auto" w:fill="auto"/>
                  <w:vAlign w:val="center"/>
                </w:tcPr>
                <w:p w14:paraId="288BD3C1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.25pt" w:type="dxa"/>
                  <w:shd w:val="clear" w:color="auto" w:fill="auto"/>
                  <w:vAlign w:val="center"/>
                </w:tcPr>
                <w:p w14:paraId="17475341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.95pt" w:type="dxa"/>
                  <w:shd w:val="clear" w:color="auto" w:fill="auto"/>
                  <w:vAlign w:val="center"/>
                </w:tcPr>
                <w:p w14:paraId="2651AAAC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1431" w14:paraId="0CC56F4E" w14:textId="77777777" w:rsidTr="00AF5C2E">
              <w:trPr>
                <w:trHeight w:val="50"/>
              </w:trPr>
              <w:tc>
                <w:tcPr>
                  <w:tcW w:w="151.05pt" w:type="dxa"/>
                  <w:shd w:val="clear" w:color="auto" w:fill="auto"/>
                  <w:vAlign w:val="center"/>
                </w:tcPr>
                <w:p w14:paraId="698D86D1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rPr>
                      <w:sz w:val="20"/>
                      <w:szCs w:val="20"/>
                    </w:rPr>
                  </w:pPr>
                  <w:r w:rsidRPr="00AF5C2E">
                    <w:rPr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46.45pt" w:type="dxa"/>
                  <w:shd w:val="clear" w:color="auto" w:fill="auto"/>
                  <w:vAlign w:val="center"/>
                </w:tcPr>
                <w:p w14:paraId="7579DE55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-1.15pt"/>
                    <w:jc w:val="center"/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AF5C2E">
                    <w:rPr>
                      <w:rFonts w:ascii="Wingdings" w:hAnsi="Wingdings"/>
                      <w:color w:val="00B050"/>
                      <w:sz w:val="20"/>
                      <w:szCs w:val="20"/>
                    </w:rPr>
                    <w:t></w:t>
                  </w:r>
                  <w:r w:rsidRPr="00AF5C2E">
                    <w:rPr>
                      <w:rFonts w:ascii="Wingdings" w:hAnsi="Wingdings"/>
                      <w:color w:val="FFC000"/>
                      <w:sz w:val="20"/>
                      <w:szCs w:val="20"/>
                    </w:rPr>
                    <w:t></w:t>
                  </w:r>
                  <w:r w:rsidRPr="00AF5C2E">
                    <w:rPr>
                      <w:rFonts w:ascii="Wingdings" w:hAnsi="Wingdings"/>
                      <w:color w:val="FF0000"/>
                      <w:sz w:val="20"/>
                      <w:szCs w:val="20"/>
                    </w:rPr>
                    <w:t></w:t>
                  </w:r>
                </w:p>
              </w:tc>
              <w:tc>
                <w:tcPr>
                  <w:tcW w:w="290.50pt" w:type="dxa"/>
                  <w:shd w:val="clear" w:color="auto" w:fill="auto"/>
                  <w:vAlign w:val="center"/>
                </w:tcPr>
                <w:p w14:paraId="5F535DFC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1C49772C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496D98AB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0C86AF1E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</w:tc>
              <w:tc>
                <w:tcPr>
                  <w:tcW w:w="67.85pt" w:type="dxa"/>
                  <w:shd w:val="clear" w:color="auto" w:fill="auto"/>
                  <w:vAlign w:val="center"/>
                </w:tcPr>
                <w:p w14:paraId="25F8C0F5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.75pt" w:type="dxa"/>
                  <w:shd w:val="clear" w:color="auto" w:fill="auto"/>
                  <w:vAlign w:val="center"/>
                </w:tcPr>
                <w:p w14:paraId="530F2D2D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.25pt" w:type="dxa"/>
                  <w:shd w:val="clear" w:color="auto" w:fill="auto"/>
                  <w:vAlign w:val="center"/>
                </w:tcPr>
                <w:p w14:paraId="0844FDB4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.95pt" w:type="dxa"/>
                  <w:shd w:val="clear" w:color="auto" w:fill="auto"/>
                  <w:vAlign w:val="center"/>
                </w:tcPr>
                <w:p w14:paraId="59C59A83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1431" w14:paraId="246B1F2F" w14:textId="77777777" w:rsidTr="00AF5C2E">
              <w:trPr>
                <w:trHeight w:val="50"/>
              </w:trPr>
              <w:tc>
                <w:tcPr>
                  <w:tcW w:w="151.05pt" w:type="dxa"/>
                  <w:shd w:val="clear" w:color="auto" w:fill="auto"/>
                  <w:vAlign w:val="center"/>
                </w:tcPr>
                <w:p w14:paraId="0D4BC367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rPr>
                      <w:sz w:val="20"/>
                      <w:szCs w:val="20"/>
                    </w:rPr>
                  </w:pPr>
                  <w:r w:rsidRPr="00AF5C2E">
                    <w:rPr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46.45pt" w:type="dxa"/>
                  <w:shd w:val="clear" w:color="auto" w:fill="auto"/>
                  <w:vAlign w:val="center"/>
                </w:tcPr>
                <w:p w14:paraId="2E940582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-1.15pt"/>
                    <w:jc w:val="center"/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AF5C2E">
                    <w:rPr>
                      <w:rFonts w:ascii="Wingdings" w:hAnsi="Wingdings"/>
                      <w:color w:val="00B050"/>
                      <w:sz w:val="20"/>
                      <w:szCs w:val="20"/>
                    </w:rPr>
                    <w:t></w:t>
                  </w:r>
                  <w:r w:rsidRPr="00AF5C2E">
                    <w:rPr>
                      <w:rFonts w:ascii="Wingdings" w:hAnsi="Wingdings"/>
                      <w:color w:val="FFC000"/>
                      <w:sz w:val="20"/>
                      <w:szCs w:val="20"/>
                    </w:rPr>
                    <w:t></w:t>
                  </w:r>
                  <w:r w:rsidRPr="00AF5C2E">
                    <w:rPr>
                      <w:rFonts w:ascii="Wingdings" w:hAnsi="Wingdings"/>
                      <w:color w:val="FF0000"/>
                      <w:sz w:val="20"/>
                      <w:szCs w:val="20"/>
                    </w:rPr>
                    <w:t></w:t>
                  </w:r>
                </w:p>
              </w:tc>
              <w:tc>
                <w:tcPr>
                  <w:tcW w:w="290.50pt" w:type="dxa"/>
                  <w:shd w:val="clear" w:color="auto" w:fill="auto"/>
                  <w:vAlign w:val="center"/>
                </w:tcPr>
                <w:p w14:paraId="7FA423D0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56FEEFBA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0D3F9481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  <w:p w14:paraId="5B30DBD9" w14:textId="77777777" w:rsidR="004F1431" w:rsidRPr="00AF5C2E" w:rsidRDefault="005B29C4" w:rsidP="00AF5C2E">
                  <w:pPr>
                    <w:keepLines/>
                    <w:tabs>
                      <w:tab w:val="clear" w:pos="56.70pt"/>
                      <w:tab w:val="start" w:pos="14.30pt"/>
                    </w:tabs>
                    <w:spacing w:line="12pt" w:lineRule="auto"/>
                    <w:rPr>
                      <w:sz w:val="18"/>
                      <w:szCs w:val="18"/>
                    </w:rPr>
                  </w:pPr>
                  <w:r w:rsidRPr="00AF5C2E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5C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 w:rsidRPr="00AF5C2E">
                    <w:rPr>
                      <w:sz w:val="20"/>
                      <w:szCs w:val="20"/>
                    </w:rPr>
                  </w:r>
                  <w:r w:rsidR="00AD632A" w:rsidRPr="00AF5C2E">
                    <w:rPr>
                      <w:sz w:val="20"/>
                      <w:szCs w:val="20"/>
                    </w:rPr>
                    <w:fldChar w:fldCharType="separate"/>
                  </w:r>
                  <w:r w:rsidRPr="00AF5C2E">
                    <w:rPr>
                      <w:sz w:val="20"/>
                      <w:szCs w:val="20"/>
                    </w:rPr>
                    <w:fldChar w:fldCharType="end"/>
                  </w:r>
                  <w:r w:rsidRPr="00AF5C2E">
                    <w:rPr>
                      <w:sz w:val="20"/>
                      <w:szCs w:val="20"/>
                    </w:rPr>
                    <w:tab/>
                    <w:t>………</w:t>
                  </w:r>
                </w:p>
              </w:tc>
              <w:tc>
                <w:tcPr>
                  <w:tcW w:w="67.85pt" w:type="dxa"/>
                  <w:shd w:val="clear" w:color="auto" w:fill="auto"/>
                  <w:vAlign w:val="center"/>
                </w:tcPr>
                <w:p w14:paraId="7C6EFC81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.75pt" w:type="dxa"/>
                  <w:shd w:val="clear" w:color="auto" w:fill="auto"/>
                  <w:vAlign w:val="center"/>
                </w:tcPr>
                <w:p w14:paraId="48D9D78D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.25pt" w:type="dxa"/>
                  <w:shd w:val="clear" w:color="auto" w:fill="auto"/>
                  <w:vAlign w:val="center"/>
                </w:tcPr>
                <w:p w14:paraId="682F0B45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.95pt" w:type="dxa"/>
                  <w:shd w:val="clear" w:color="auto" w:fill="auto"/>
                  <w:vAlign w:val="center"/>
                </w:tcPr>
                <w:p w14:paraId="6FD0481B" w14:textId="77777777" w:rsidR="004F1431" w:rsidRPr="00AF5C2E" w:rsidRDefault="004F1431" w:rsidP="00AF5C2E">
                  <w:pPr>
                    <w:keepLines/>
                    <w:tabs>
                      <w:tab w:val="clear" w:pos="56.70pt"/>
                      <w:tab w:val="start" w:pos="81.80pt"/>
                    </w:tabs>
                    <w:ind w:start="1.70pt" w:end="5.25p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980CCA" w14:textId="77777777" w:rsidR="004F1431" w:rsidRDefault="004F1431">
            <w:pPr>
              <w:rPr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Y="381"/>
              <w:tblW w:w="756.80pt" w:type="dxa"/>
              <w:tblLayout w:type="fixed"/>
              <w:tblLook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4F1431" w14:paraId="5DFA2481" w14:textId="77777777">
              <w:trPr>
                <w:trHeight w:val="278"/>
                <w:tblHeader/>
              </w:trPr>
              <w:tc>
                <w:tcPr>
                  <w:tcW w:w="124.90pt" w:type="dxa"/>
                  <w:hideMark/>
                </w:tcPr>
                <w:p w14:paraId="302F7C7F" w14:textId="77777777" w:rsidR="004F1431" w:rsidRDefault="005B29C4">
                  <w:pPr>
                    <w:tabs>
                      <w:tab w:val="start" w:pos="21.30pt"/>
                    </w:tabs>
                    <w:spacing w:before="0pt" w:after="6pt" w:line="12pt" w:lineRule="auto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Mitgeltende Unterlagen:</w:t>
                  </w:r>
                </w:p>
              </w:tc>
              <w:tc>
                <w:tcPr>
                  <w:tcW w:w="120.10pt" w:type="dxa"/>
                  <w:hideMark/>
                </w:tcPr>
                <w:p w14:paraId="28C7E92F" w14:textId="77777777" w:rsidR="004F1431" w:rsidRDefault="005B29C4">
                  <w:pPr>
                    <w:tabs>
                      <w:tab w:val="start" w:pos="21.30pt"/>
                    </w:tabs>
                    <w:spacing w:before="0pt" w:after="6pt" w:line="12pt" w:lineRule="auto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>
                    <w:rPr>
                      <w:sz w:val="20"/>
                      <w:szCs w:val="20"/>
                    </w:rPr>
                  </w:r>
                  <w:r w:rsidR="00AD632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Betriebsanweisung</w:t>
                  </w:r>
                </w:p>
              </w:tc>
              <w:tc>
                <w:tcPr>
                  <w:tcW w:w="148.15pt" w:type="dxa"/>
                  <w:hideMark/>
                </w:tcPr>
                <w:p w14:paraId="184969C6" w14:textId="77777777" w:rsidR="004F1431" w:rsidRDefault="005B29C4">
                  <w:pPr>
                    <w:tabs>
                      <w:tab w:val="start" w:pos="21.30pt"/>
                    </w:tabs>
                    <w:spacing w:before="0pt" w:after="6pt" w:line="12pt" w:lineRule="auto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32A">
                    <w:rPr>
                      <w:sz w:val="20"/>
                      <w:szCs w:val="20"/>
                    </w:rPr>
                  </w:r>
                  <w:r w:rsidR="00AD632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Bedienungsanleitung</w:t>
                  </w:r>
                </w:p>
              </w:tc>
              <w:tc>
                <w:tcPr>
                  <w:tcW w:w="363.65pt" w:type="dxa"/>
                  <w:hideMark/>
                </w:tcPr>
                <w:p w14:paraId="536B7F29" w14:textId="77777777" w:rsidR="004F1431" w:rsidRDefault="005B29C4" w:rsidP="0066157A">
                  <w:pPr>
                    <w:spacing w:before="0pt" w:after="6pt" w:line="12pt" w:lineRule="auto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 befinden sich diese: </w:t>
                  </w:r>
                </w:p>
              </w:tc>
            </w:tr>
          </w:tbl>
          <w:p w14:paraId="6057562F" w14:textId="77777777" w:rsidR="004F1431" w:rsidRDefault="004F1431">
            <w:pPr>
              <w:tabs>
                <w:tab w:val="clear" w:pos="56.70pt"/>
                <w:tab w:val="start" w:pos="81.80pt"/>
              </w:tabs>
              <w:ind w:start="1.70pt"/>
              <w:rPr>
                <w:sz w:val="20"/>
                <w:szCs w:val="20"/>
              </w:rPr>
            </w:pPr>
          </w:p>
        </w:tc>
      </w:tr>
    </w:tbl>
    <w:p w14:paraId="2E665BC7" w14:textId="77777777" w:rsidR="004F1431" w:rsidRDefault="004F1431">
      <w:pPr>
        <w:spacing w:before="0pt" w:line="12pt" w:lineRule="auto"/>
        <w:rPr>
          <w:sz w:val="2"/>
          <w:szCs w:val="2"/>
        </w:rPr>
      </w:pPr>
    </w:p>
    <w:sectPr w:rsidR="004F1431">
      <w:headerReference w:type="default" r:id="rId11"/>
      <w:footerReference w:type="default" r:id="rId12"/>
      <w:type w:val="continuous"/>
      <w:pgSz w:w="841.90pt" w:h="595.30pt" w:orient="landscape"/>
      <w:pgMar w:top="56.70pt" w:right="42.55pt" w:bottom="28.35pt" w:left="42.5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CF20E62" w14:textId="77777777" w:rsidR="004E7804" w:rsidRDefault="004E7804">
      <w:pPr>
        <w:spacing w:before="0pt" w:line="12pt" w:lineRule="auto"/>
      </w:pPr>
      <w:r>
        <w:separator/>
      </w:r>
    </w:p>
  </w:endnote>
  <w:endnote w:type="continuationSeparator" w:id="0">
    <w:p w14:paraId="2C24F4B9" w14:textId="77777777" w:rsidR="004E7804" w:rsidRDefault="004E7804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Borders>
        <w:top w:val="single" w:sz="4" w:space="0" w:color="auto"/>
      </w:tblBorders>
      <w:tblLook w:firstRow="1" w:lastRow="0" w:firstColumn="1" w:lastColumn="0" w:noHBand="0" w:noVBand="1"/>
    </w:tblPr>
    <w:tblGrid>
      <w:gridCol w:w="9464"/>
      <w:gridCol w:w="3544"/>
      <w:gridCol w:w="2344"/>
    </w:tblGrid>
    <w:tr w:rsidR="004F1431" w14:paraId="2BD68FDA" w14:textId="77777777">
      <w:tc>
        <w:tcPr>
          <w:tcW w:w="473.20pt" w:type="dxa"/>
          <w:shd w:val="clear" w:color="auto" w:fill="auto"/>
        </w:tcPr>
        <w:p w14:paraId="2BF5A26B" w14:textId="77777777" w:rsidR="004F1431" w:rsidRDefault="004F1431">
          <w:pPr>
            <w:spacing w:before="0pt" w:line="12pt" w:lineRule="auto"/>
            <w:rPr>
              <w:sz w:val="16"/>
            </w:rPr>
          </w:pPr>
        </w:p>
        <w:p w14:paraId="0964A530" w14:textId="77777777" w:rsidR="004F1431" w:rsidRDefault="005B29C4">
          <w:pPr>
            <w:spacing w:before="0pt" w:line="12pt" w:lineRule="auto"/>
            <w:rPr>
              <w:sz w:val="16"/>
            </w:rPr>
          </w:pPr>
          <w:r>
            <w:rPr>
              <w:sz w:val="16"/>
            </w:rPr>
            <w:sym w:font="Symbol" w:char="F0D3"/>
          </w:r>
          <w:r>
            <w:rPr>
              <w:sz w:val="16"/>
            </w:rPr>
            <w:t xml:space="preserve">BGHM </w:t>
          </w:r>
        </w:p>
        <w:p w14:paraId="7521CC65" w14:textId="77777777" w:rsidR="004F1431" w:rsidRDefault="005B29C4">
          <w:pPr>
            <w:spacing w:before="0pt" w:line="12pt" w:lineRule="auto"/>
            <w:rPr>
              <w:i/>
              <w:sz w:val="18"/>
              <w:szCs w:val="18"/>
            </w:rPr>
          </w:pPr>
          <w:r>
            <w:rPr>
              <w:sz w:val="16"/>
            </w:rPr>
            <w:t xml:space="preserve">Beurteilen Sie das Risiko mit den Schutzmaßnahmen, die zum Zeitpunkt der Beurteilung wirksam sind. Einstufung gem. </w:t>
          </w:r>
          <w:hyperlink r:id="rId1" w:history="1">
            <w:r w:rsidRPr="00AF5C2E">
              <w:rPr>
                <w:rStyle w:val="Hyperlink"/>
                <w:sz w:val="16"/>
              </w:rPr>
              <w:t>Gefährdungsmatrix</w:t>
            </w:r>
          </w:hyperlink>
          <w:r>
            <w:rPr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>
            <w:rPr>
              <w:sz w:val="16"/>
            </w:rPr>
            <w:tab/>
          </w:r>
          <w:r>
            <w:rPr>
              <w:sz w:val="16"/>
              <w:szCs w:val="16"/>
            </w:rPr>
            <w:t>05.11.2019</w:t>
          </w:r>
        </w:p>
      </w:tc>
      <w:tc>
        <w:tcPr>
          <w:tcW w:w="177.20pt" w:type="dxa"/>
          <w:shd w:val="clear" w:color="auto" w:fill="auto"/>
        </w:tcPr>
        <w:p w14:paraId="2CAB341B" w14:textId="77777777" w:rsidR="004F1431" w:rsidRDefault="005B29C4">
          <w:pPr>
            <w:pStyle w:val="Fuzeile"/>
            <w:jc w:val="en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3EFABB90" w14:textId="77777777" w:rsidR="004F1431" w:rsidRDefault="005B29C4">
          <w:pPr>
            <w:pStyle w:val="Fuzeile"/>
            <w:jc w:val="end"/>
            <w:rPr>
              <w:rFonts w:ascii="Arial" w:hAnsi="Arial" w:cs="Arial"/>
              <w:sz w:val="16"/>
              <w:szCs w:val="16"/>
            </w:rPr>
          </w:pPr>
          <w:r>
            <w:rPr>
              <w:vanish/>
              <w:sz w:val="16"/>
              <w:szCs w:val="16"/>
            </w:rPr>
            <w:t>[...]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33FA4F4A" w14:textId="77777777" w:rsidR="005B29C4" w:rsidRDefault="005B29C4">
          <w:pPr>
            <w:pStyle w:val="Fuzeile"/>
            <w:jc w:val="end"/>
            <w:rPr>
              <w:rFonts w:ascii="Arial" w:hAnsi="Arial" w:cs="Arial"/>
              <w:sz w:val="16"/>
              <w:szCs w:val="16"/>
            </w:rPr>
          </w:pPr>
        </w:p>
        <w:p w14:paraId="24C0AAC4" w14:textId="77777777" w:rsidR="005B29C4" w:rsidRDefault="005B29C4">
          <w:pPr>
            <w:pStyle w:val="Fuzeile"/>
            <w:jc w:val="end"/>
            <w:rPr>
              <w:rFonts w:ascii="Arial" w:hAnsi="Arial" w:cs="Arial"/>
              <w:sz w:val="16"/>
              <w:szCs w:val="16"/>
            </w:rPr>
          </w:pPr>
          <w:r w:rsidRPr="005B29C4">
            <w:rPr>
              <w:rFonts w:ascii="Arial" w:hAnsi="Arial" w:cs="Arial"/>
              <w:sz w:val="16"/>
              <w:szCs w:val="16"/>
            </w:rPr>
            <w:t>(ID-41438d)</w:t>
          </w:r>
        </w:p>
      </w:tc>
      <w:tc>
        <w:tcPr>
          <w:tcW w:w="117.20pt" w:type="dxa"/>
        </w:tcPr>
        <w:p w14:paraId="0E63F5BA" w14:textId="77777777" w:rsidR="004F1431" w:rsidRDefault="00AF5C2E">
          <w:pPr>
            <w:pStyle w:val="Fuzeile"/>
            <w:spacing w:before="1pt"/>
            <w:jc w:val="end"/>
            <w:rPr>
              <w:rFonts w:ascii="Arial" w:hAnsi="Arial" w:cs="Arial"/>
              <w:sz w:val="16"/>
              <w:szCs w:val="16"/>
            </w:rPr>
          </w:pPr>
          <w:r w:rsidRPr="004F17C9">
            <w:rPr>
              <w:noProof/>
              <w:lang w:eastAsia="de-DE"/>
            </w:rPr>
            <mc:AlternateContent>
              <mc:Choice Requires="v">
                <w:pict w14:anchorId="7464E3D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0" o:spid="_x0000_i1025" type="#_x0000_t75" alt="Logo-BGHM-schwarz-Office-2z.jpg" style="width:102.65pt;height:34.4pt;visibility:visible">
                    <v:imagedata r:id="rId2" o:title="Logo-BGHM-schwarz-Office-2z"/>
                  </v:shape>
                </w:pict>
              </mc:Choice>
              <mc:Fallback>
                <w:drawing>
                  <wp:inline distT="0" distB="0" distL="0" distR="0" wp14:anchorId="20CD24EA" wp14:editId="52706316">
                    <wp:extent cx="1303655" cy="436880"/>
                    <wp:effectExtent l="0" t="0" r="0" b="1270"/>
                    <wp:docPr id="1" name="Grafik 0" descr="Logo-BGHM-schwarz-Office-2z.jpg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Grafik 0" descr="Logo-BGHM-schwarz-Office-2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3655" cy="436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</w:tr>
  </w:tbl>
  <w:p w14:paraId="61596946" w14:textId="77777777" w:rsidR="004F1431" w:rsidRDefault="004F1431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4FD82BB" w14:textId="77777777" w:rsidR="004E7804" w:rsidRDefault="004E7804">
      <w:pPr>
        <w:spacing w:before="0pt" w:line="12pt" w:lineRule="auto"/>
      </w:pPr>
      <w:r>
        <w:separator/>
      </w:r>
    </w:p>
  </w:footnote>
  <w:footnote w:type="continuationSeparator" w:id="0">
    <w:p w14:paraId="16ECCE9D" w14:textId="77777777" w:rsidR="004E7804" w:rsidRDefault="004E7804">
      <w:pPr>
        <w:spacing w:before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CC87643" w14:textId="77777777" w:rsidR="004F1431" w:rsidRDefault="005B29C4">
    <w:pPr>
      <w:pStyle w:val="Kopfzeile"/>
      <w:rPr>
        <w:rStyle w:val="berschrift4Char"/>
        <w:rFonts w:eastAsia="Calibri"/>
      </w:rPr>
    </w:pPr>
    <w:r>
      <w:rPr>
        <w:rStyle w:val="berschrift4Char"/>
        <w:rFonts w:eastAsia="Calibri"/>
      </w:rPr>
      <w:t>Arbeitsblatt: Gefährdungen und Schutzziele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doNotTrackMoves/>
  <w:documentProtection w:edit="forms" w:enforcement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431"/>
    <w:rsid w:val="004E7804"/>
    <w:rsid w:val="004F1431"/>
    <w:rsid w:val="00537C50"/>
    <w:rsid w:val="005B29C4"/>
    <w:rsid w:val="0066157A"/>
    <w:rsid w:val="00AD632A"/>
    <w:rsid w:val="00AF5C2E"/>
    <w:rsid w:val="00C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334EB"/>
  <w15:docId w15:val="{E91AB7E0-9239-492C-B91B-4B0884E1C0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start" w:pos="56.70pt"/>
      </w:tabs>
      <w:spacing w:before="12pt" w:line="18pt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lear" w:pos="56.70pt"/>
        <w:tab w:val="center" w:pos="226.80pt"/>
        <w:tab w:val="end" w:pos="453.60pt"/>
      </w:tabs>
      <w:spacing w:before="0pt" w:line="12pt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lear" w:pos="56.70pt"/>
        <w:tab w:val="center" w:pos="226.80pt"/>
        <w:tab w:val="end" w:pos="453.60pt"/>
      </w:tabs>
      <w:spacing w:before="0pt" w:line="12pt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berschrift4">
    <w:name w:val="Überschrift4"/>
    <w:basedOn w:val="Standard"/>
    <w:link w:val="berschrift4Char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Pr>
      <w:rFonts w:eastAsia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pPr>
      <w:tabs>
        <w:tab w:val="clear" w:pos="56.70pt"/>
      </w:tabs>
      <w:autoSpaceDE w:val="0"/>
      <w:autoSpaceDN w:val="0"/>
      <w:spacing w:before="0pt" w:line="12pt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uiPriority w:val="99"/>
    <w:rPr>
      <w:color w:val="808080"/>
    </w:rPr>
  </w:style>
  <w:style w:type="character" w:customStyle="1" w:styleId="Platzhaltertext10pt">
    <w:name w:val="Platzhaltertext + 10 pt"/>
    <w:uiPriority w:val="1"/>
    <w:qFormat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uiPriority w:val="1"/>
    <w:rPr>
      <w:color w:val="00B050"/>
      <w:bdr w:val="single" w:sz="4" w:space="0" w:color="auto"/>
    </w:rPr>
  </w:style>
  <w:style w:type="character" w:styleId="Hyperlink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customXml" Target="../customXml/item5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2.jpeg"/><Relationship Id="rId2" Type="http://purl.oclc.org/ooxml/officeDocument/relationships/image" Target="media/image1.jpeg"/><Relationship Id="rId1" Type="http://purl.oclc.org/ooxml/officeDocument/relationships/hyperlink" Target="https://www.bghm.de/fileadmin/user_upload/Arbeitsschuetzer/Praxishilfen/Gefaehrdungsbeurteilungen/GB-Beispiel-Gefaehrdungsmatrix.pdf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!--Generiert am 05.11.2019 13:53:3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Defekte Leitern sofort der Benutzung entziehen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gefährlichen Arbeitsstoffe bei Arbeiten von der Leiter aus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vor Verwendung einer Sichtprüfung unterziehen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Teile, die mit einer Hand leicht zu tragen sind, von Leitern aus entnehmen (10Kg)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Anlegeleiter: als Arbeitsplatz maximal bis 5m Standhöhe zulässig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Anlegeleiter: als Verkehrsweg mindestens 1m über Austrittsstelle hinausragen lassen, Höhenunterschied maximal 5m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Anlegeleiter: Standsicherheit der Leiter durch Fußverbreiterung gewährleisten, Anbinden des Leiterkopfes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zwischen 2m und 5m nur Arbeiten geringen Umfangs von der Leiter ausführen (max. 2 Std./Tag)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Ist Leitereinsatz erforderlich, soweit wie möglich Plattform- oder Podestleiter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durch sicherere Arbeitsmittel ersetzen (z. B. Gerüst, Hubarbeitsbühne)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im Verkehrsbereich durch Absperrung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mit Stufen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Leiterstufen/-sprossen müssen trittsicher d. h. ausreichend groß, eben und rutschhemmend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Auf wirksame Spreizsicherung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Die letzten drei Stufen nicht benutzen.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Von Stehleitern nicht auf andere Ebenen übersteigen/umsteigen.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Nicht als Anlegeleiter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Oberste Sprosse nur benutzen, wenn sie hierfür eingerichtet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Standsicher aufstellen, gegen Einsinken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Stürzen,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Material sicher lagern und stapeln, so dass es nicht heraus- oder herabfallen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Branche>Alle</Arbeitsblatt_Branche>
  <Arbeitsblatt_Datum>05.11.2019</Arbeitsblatt_Datum>
  <Arbeitsblatt_MAG>Steh- und Anlegeleiter, Tritte</Arbeitsblatt_MAG>
  <Arbeitsblatt_Name>Alle_Steh- und Anlegeleiter, Tritte</Arbeitsblatt_Name>
</ArbeitsblattContex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47DF7ADF045448304EFA2D3D075D0" ma:contentTypeVersion="7" ma:contentTypeDescription="Ein neues Dokument erstellen." ma:contentTypeScope="" ma:versionID="33c52294b065c522bf3cb2d1a63d7d69">
  <xsd:schema xmlns:xsd="http://www.w3.org/2001/XMLSchema" xmlns:xs="http://www.w3.org/2001/XMLSchema" xmlns:p="http://schemas.microsoft.com/office/2006/metadata/properties" xmlns:ns2="85521f33-2899-4971-b41e-9a59cbefa0ef" xmlns:ns3="http://schemas.microsoft.com/sharepoint/v4" xmlns:ns4="http://schemas.microsoft.com/sharepoint/v3/fields" targetNamespace="http://schemas.microsoft.com/office/2006/metadata/properties" ma:root="true" ma:fieldsID="3f0a19c063ea6a7d56001488f6b236f2" ns2:_="" ns3:_="" ns4:_="">
    <xsd:import namespace="85521f33-2899-4971-b41e-9a59cbefa0ef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Thema" minOccurs="0"/>
                <xsd:element ref="ns2:PublishingWay" minOccurs="0"/>
                <xsd:element ref="ns2:SharedWithUsers" minOccurs="0"/>
                <xsd:element ref="ns3:IconOverlay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1f33-2899-4971-b41e-9a59cbefa0ef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Empfänger" ma:internalName="Recipi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ckdienstleister (Atrikom)"/>
                    <xsd:enumeration value="GA-Ordner"/>
                    <xsd:enumeration value="Planung"/>
                    <xsd:enumeration value="Referent"/>
                    <xsd:enumeration value="Referent an Teilnehmer"/>
                    <xsd:enumeration value="Seminartechniker"/>
                    <xsd:enumeration value="Teilnehmer"/>
                  </xsd:restrict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default="Kein Thema eingetragen" ma:format="Dropdown" ma:internalName="Thema">
      <xsd:simpleType>
        <xsd:restriction base="dms:Choice">
          <xsd:enumeration value="Kein Thema eingetragen"/>
        </xsd:restriction>
      </xsd:simpleType>
    </xsd:element>
    <xsd:element name="PublishingWay" ma:index="10" nillable="true" ma:displayName="Veröffentlichungsweg" ma:internalName="PublishingWa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Druckdienstleister (Atrikom)"/>
                    <xsd:enumeration value="Seminarergebnisse im Web"/>
                    <xsd:enumeration value="Seminartechniker"/>
                    <xsd:enumeration value="Webcontainer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1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  <PublishingWay xmlns="85521f33-2899-4971-b41e-9a59cbefa0ef">
      <Value>Druckdienstleister (Atrikom)</Value>
    </PublishingWay>
    <Recipient xmlns="85521f33-2899-4971-b41e-9a59cbefa0ef">
      <Value>Teilnehmer</Value>
    </Recipient>
    <Thema xmlns="85521f33-2899-4971-b41e-9a59cbefa0ef" xsi:nil="true"/>
  </documentManagement>
</p:properties>
</file>

<file path=customXml/itemProps1.xml><?xml version="1.0" encoding="utf-8"?>
<ds:datastoreItem xmlns:ds="http://purl.oclc.org/ooxml/officeDocument/customXml" ds:itemID="{C5AA7739-7AA3-4D6B-8065-BA515AA0171E}">
  <ds:schemaRefs>
    <ds:schemaRef ds:uri="http://vita.bg.vm/2010/propertyset/Vita.Betriebe.Batches.PD.ArbeitsblattContext/"/>
    <ds:schemaRef ds:uri="http://vita.bg.vm/2010/propertyset/Vita.Betriebe.Batches.PD.ArbeitsblattContext/Arbeitsblatt_Tabelle"/>
    <ds:schemaRef ds:uri="http://vita.bg.vm/2010/propertyset/Vita.Betriebe.Batches.PD.ArbeitsblattContext/Arbeitsblatt_Tabelle_Schutzziele"/>
  </ds:schemaRefs>
</ds:datastoreItem>
</file>

<file path=customXml/itemProps2.xml><?xml version="1.0" encoding="utf-8"?>
<ds:datastoreItem xmlns:ds="http://purl.oclc.org/ooxml/officeDocument/customXml" ds:itemID="{2989FB40-CB7E-4520-8B12-BE7E88A2E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1f33-2899-4971-b41e-9a59cbefa0ef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2E0A90E7-683A-452F-893E-35D80125FC88}">
  <ds:schemaRefs>
    <ds:schemaRef ds:uri="http://schemas.microsoft.com/office/2006/metadata/longProperties"/>
  </ds:schemaRefs>
</ds:datastoreItem>
</file>

<file path=customXml/itemProps4.xml><?xml version="1.0" encoding="utf-8"?>
<ds:datastoreItem xmlns:ds="http://purl.oclc.org/ooxml/officeDocument/customXml" ds:itemID="{B09E6BE9-9307-431B-865A-87A43FD2C0DC}">
  <ds:schemaRefs>
    <ds:schemaRef ds:uri="http://schemas.microsoft.com/sharepoint/v3/contenttype/forms"/>
  </ds:schemaRefs>
</ds:datastoreItem>
</file>

<file path=customXml/itemProps5.xml><?xml version="1.0" encoding="utf-8"?>
<ds:datastoreItem xmlns:ds="http://purl.oclc.org/ooxml/officeDocument/customXml" ds:itemID="{0C09A291-F458-442A-9E46-C4E660CBCBA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85521f33-2899-4971-b41e-9a59cbefa0ef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Arbeitsblatt_Leerformular</vt:lpstr>
    </vt:vector>
  </TitlesOfParts>
  <Manager>R. Palme</Manager>
  <Company>BGHM</Company>
  <LinksUpToDate>false</LinksUpToDate>
  <CharactersWithSpaces>648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https://www.bghm.de/fileadmin/user_upload/Arbeitsschuetzer/Praxishilfen/Gefaehrdungsbeurteilungen/GB-Beispiel-Gefaehrdungsmatrix.pdf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Arbeitsblatt_Leerformular</dc:title>
  <dc:subject>Gefährdungsbeurteilung</dc:subject>
  <dc:creator>Jahn, Jörg, BGHM</dc:creator>
  <cp:keywords/>
  <dc:description>Arbeitsblatt Gefährdungen und Schutzziele</dc:description>
  <cp:lastModifiedBy>Beckenbach, Martin, BGHM</cp:lastModifiedBy>
  <cp:revision>2</cp:revision>
  <dcterms:created xsi:type="dcterms:W3CDTF">2021-12-07T10:28:00Z</dcterms:created>
  <dcterms:modified xsi:type="dcterms:W3CDTF">2021-12-07T10:28:00Z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0x0101006F680C8920F7824E8E5C0088E9D92A8100320F0AED0702FA46856860642D1B026C</vt:lpwstr>
  </property>
  <property fmtid="{D5CDD505-2E9C-101B-9397-08002B2CF9AE}" pid="3" name="_dlc_DocIdItemGuid">
    <vt:lpwstr>4bcc8d1b-1d92-4992-b685-a24a7f1a747b</vt:lpwstr>
  </property>
</Properties>
</file>