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729F" w14:textId="77777777" w:rsidR="00D70322" w:rsidRPr="00DD7231" w:rsidRDefault="00E774A2" w:rsidP="00DD7231">
      <w:pPr>
        <w:spacing w:after="120"/>
        <w:rPr>
          <w:sz w:val="22"/>
          <w:szCs w:val="22"/>
        </w:rPr>
      </w:pPr>
      <w:bookmarkStart w:id="0" w:name="_GoBack"/>
      <w:bookmarkEnd w:id="0"/>
      <w:r w:rsidRPr="00DD7231">
        <w:rPr>
          <w:sz w:val="22"/>
          <w:szCs w:val="22"/>
        </w:rPr>
        <w:t>Formulieren Sie hier Ihre Unternehmenspolitik! Wer sind Sie? Welches sind die Grundwerte, die Sie und Ihre Mitarbeiter anstreben?</w:t>
      </w:r>
      <w:r w:rsidR="00D70322" w:rsidRPr="00DD7231">
        <w:rPr>
          <w:sz w:val="22"/>
          <w:szCs w:val="22"/>
        </w:rPr>
        <w:t xml:space="preserve"> Worin sehen Sie die Säulen Ihres unternehmerischen Erfolgs?</w:t>
      </w:r>
      <w:r w:rsidR="004F7BBD">
        <w:rPr>
          <w:sz w:val="22"/>
          <w:szCs w:val="22"/>
        </w:rPr>
        <w:t xml:space="preserve"> </w:t>
      </w:r>
      <w:r w:rsidR="00D70322" w:rsidRPr="00DD7231">
        <w:rPr>
          <w:sz w:val="22"/>
          <w:szCs w:val="22"/>
        </w:rPr>
        <w:t>Sie können hier Festlegungen zu verschiedenen Themen treffen, z.B. Markterfolg, Kundenzufriedenheit, Qualität, Liefertreue, Umweltschutz.</w:t>
      </w:r>
      <w:r w:rsidR="00DD7231" w:rsidRPr="00DD7231">
        <w:rPr>
          <w:sz w:val="22"/>
          <w:szCs w:val="22"/>
        </w:rPr>
        <w:t xml:space="preserve"> </w:t>
      </w:r>
    </w:p>
    <w:p w14:paraId="05351881" w14:textId="77777777" w:rsidR="00DD7231" w:rsidRDefault="00D70322" w:rsidP="00DD7231">
      <w:pPr>
        <w:spacing w:after="120"/>
        <w:rPr>
          <w:sz w:val="22"/>
          <w:szCs w:val="22"/>
        </w:rPr>
      </w:pPr>
      <w:r w:rsidRPr="00DD7231">
        <w:rPr>
          <w:sz w:val="22"/>
          <w:szCs w:val="22"/>
        </w:rPr>
        <w:t xml:space="preserve">Für den </w:t>
      </w:r>
      <w:r w:rsidRPr="004F7BBD">
        <w:rPr>
          <w:sz w:val="22"/>
          <w:szCs w:val="22"/>
          <w:u w:val="single"/>
        </w:rPr>
        <w:t>Arbeitsschutz</w:t>
      </w:r>
      <w:r w:rsidRPr="00DD7231">
        <w:rPr>
          <w:sz w:val="22"/>
          <w:szCs w:val="22"/>
        </w:rPr>
        <w:t xml:space="preserve"> müssen mindestens folgende Inhalte enthalten sein:</w:t>
      </w:r>
      <w:r w:rsidR="00DD7231" w:rsidRPr="00DD7231">
        <w:rPr>
          <w:sz w:val="22"/>
          <w:szCs w:val="22"/>
        </w:rPr>
        <w:t xml:space="preserve"> </w:t>
      </w:r>
    </w:p>
    <w:p w14:paraId="60F9BF10" w14:textId="77777777" w:rsidR="00DD7231" w:rsidRPr="00DD7231" w:rsidRDefault="00DD7231" w:rsidP="00DD7231">
      <w:pPr>
        <w:numPr>
          <w:ilvl w:val="0"/>
          <w:numId w:val="5"/>
        </w:numPr>
        <w:tabs>
          <w:tab w:val="left" w:pos="260"/>
        </w:tabs>
        <w:spacing w:after="120"/>
        <w:rPr>
          <w:sz w:val="22"/>
          <w:szCs w:val="22"/>
        </w:rPr>
      </w:pPr>
      <w:r w:rsidRPr="00DD7231">
        <w:rPr>
          <w:sz w:val="22"/>
          <w:szCs w:val="22"/>
        </w:rPr>
        <w:t>Berücksichtigung von Arbeitssicherheit und Gesundheitsschutz</w:t>
      </w:r>
      <w:r w:rsidR="005F0516">
        <w:rPr>
          <w:sz w:val="22"/>
          <w:szCs w:val="22"/>
        </w:rPr>
        <w:t>, betonen Sie die Gleichrangigkeit des Arbeitsschutzes zu anderen Unternehmenszielen</w:t>
      </w:r>
    </w:p>
    <w:p w14:paraId="6823BD79" w14:textId="77777777" w:rsidR="00DD7231" w:rsidRPr="00DD7231" w:rsidRDefault="00DD7231" w:rsidP="00DD7231">
      <w:pPr>
        <w:numPr>
          <w:ilvl w:val="0"/>
          <w:numId w:val="5"/>
        </w:numPr>
        <w:tabs>
          <w:tab w:val="left" w:pos="260"/>
        </w:tabs>
        <w:spacing w:after="120"/>
        <w:rPr>
          <w:sz w:val="22"/>
          <w:szCs w:val="22"/>
        </w:rPr>
      </w:pPr>
      <w:r w:rsidRPr="00DD7231">
        <w:rPr>
          <w:sz w:val="22"/>
          <w:szCs w:val="22"/>
        </w:rPr>
        <w:t>Verpflichtung zu Einhaltung Rechtsvorschriften</w:t>
      </w:r>
    </w:p>
    <w:p w14:paraId="3E28C40B" w14:textId="77777777" w:rsidR="00DD7231" w:rsidRPr="00DD7231" w:rsidRDefault="00DD7231" w:rsidP="00DD7231">
      <w:pPr>
        <w:numPr>
          <w:ilvl w:val="0"/>
          <w:numId w:val="5"/>
        </w:numPr>
        <w:tabs>
          <w:tab w:val="left" w:pos="260"/>
        </w:tabs>
        <w:spacing w:after="120"/>
        <w:rPr>
          <w:sz w:val="22"/>
          <w:szCs w:val="22"/>
        </w:rPr>
      </w:pPr>
      <w:r w:rsidRPr="00DD7231">
        <w:rPr>
          <w:sz w:val="22"/>
          <w:szCs w:val="22"/>
        </w:rPr>
        <w:t>Verpflichtung zur kontinuierlichen Verbesserung</w:t>
      </w:r>
    </w:p>
    <w:p w14:paraId="3CF5A1DA" w14:textId="77777777" w:rsidR="00DD7231" w:rsidRPr="00DD7231" w:rsidRDefault="00DD7231" w:rsidP="00DD7231">
      <w:pPr>
        <w:numPr>
          <w:ilvl w:val="0"/>
          <w:numId w:val="5"/>
        </w:numPr>
        <w:tabs>
          <w:tab w:val="left" w:pos="260"/>
        </w:tabs>
        <w:spacing w:after="120"/>
        <w:rPr>
          <w:sz w:val="22"/>
          <w:szCs w:val="22"/>
        </w:rPr>
      </w:pPr>
      <w:r w:rsidRPr="00DD7231">
        <w:rPr>
          <w:sz w:val="22"/>
          <w:szCs w:val="22"/>
        </w:rPr>
        <w:t>Verpflichtung zur Beteiligung der Mitarbeiter</w:t>
      </w:r>
    </w:p>
    <w:p w14:paraId="364F0974" w14:textId="77777777" w:rsidR="00E774A2" w:rsidRDefault="00DD7231" w:rsidP="00DD7231">
      <w:pPr>
        <w:numPr>
          <w:ilvl w:val="0"/>
          <w:numId w:val="5"/>
        </w:numPr>
        <w:spacing w:after="120"/>
        <w:rPr>
          <w:sz w:val="22"/>
          <w:szCs w:val="22"/>
        </w:rPr>
      </w:pPr>
      <w:r w:rsidRPr="00DD7231">
        <w:rPr>
          <w:sz w:val="22"/>
          <w:szCs w:val="22"/>
        </w:rPr>
        <w:t>Verpflichtung zur Festlegung von Zielen und zur Verpflichtung der Führungskräfte und Mitarbeiter auf diese Ziele</w:t>
      </w:r>
    </w:p>
    <w:p w14:paraId="112A7824" w14:textId="77777777" w:rsidR="00DD7231" w:rsidRPr="00DD7231" w:rsidRDefault="00DD7231" w:rsidP="00DD7231">
      <w:pPr>
        <w:spacing w:after="120"/>
        <w:rPr>
          <w:b/>
          <w:sz w:val="22"/>
          <w:szCs w:val="22"/>
        </w:rPr>
      </w:pPr>
      <w:r>
        <w:rPr>
          <w:b/>
          <w:sz w:val="22"/>
          <w:szCs w:val="22"/>
        </w:rPr>
        <w:t>Umsetzungs-Beispiel für die geforderten Aussagen zum Arbeitsschutz:</w:t>
      </w:r>
    </w:p>
    <w:p w14:paraId="254FBE1E" w14:textId="77777777" w:rsidR="00DD7231" w:rsidRPr="0078274A" w:rsidRDefault="00DD7231" w:rsidP="00DD7231">
      <w:pPr>
        <w:spacing w:after="120"/>
        <w:rPr>
          <w:i/>
          <w:sz w:val="20"/>
          <w:szCs w:val="20"/>
        </w:rPr>
      </w:pPr>
      <w:r w:rsidRPr="0078274A">
        <w:rPr>
          <w:i/>
          <w:sz w:val="20"/>
          <w:szCs w:val="20"/>
        </w:rPr>
        <w:t>Unser Ziel ist es, dass jeder Mitarbeiter nach der Arbeit so gesund nach Hause zurückkehrt, wie er gekommen ist. Gemeinsam wollen wir uns deshalb mit allen Kräften für sichere und gesunde Arbeitsbedingungen in unserem Unternehmen einsetzen.</w:t>
      </w:r>
    </w:p>
    <w:p w14:paraId="7F3D51D9" w14:textId="77777777" w:rsidR="00DD7231" w:rsidRPr="0078274A" w:rsidRDefault="00DD7231" w:rsidP="00DD7231">
      <w:pPr>
        <w:spacing w:after="120"/>
        <w:rPr>
          <w:i/>
          <w:sz w:val="20"/>
          <w:szCs w:val="20"/>
        </w:rPr>
      </w:pPr>
      <w:r w:rsidRPr="0078274A">
        <w:rPr>
          <w:i/>
          <w:sz w:val="20"/>
          <w:szCs w:val="20"/>
        </w:rPr>
        <w:t>Wir vermeiden Unfälle, arbeitsbedingte Erkrankungen und Berufskrankheiten. Denn wir wissen, dass Unfälle und Erkrankungen menschliches Leid für die Betroffenen und ihre Familien bedeuten. Und wir wissen, dass der Ausfall eines Mitarbeiters und Kollegen den Betriebsablauf stört, die Qualität und die Zufriedenheit unserer Kunden beeinträchtigt und den Erfolg des Unternehmens gefährdet.</w:t>
      </w:r>
    </w:p>
    <w:p w14:paraId="6E79E093" w14:textId="77777777" w:rsidR="00DD7231" w:rsidRPr="0078274A" w:rsidRDefault="00DD7231" w:rsidP="00DD7231">
      <w:pPr>
        <w:spacing w:after="120"/>
        <w:rPr>
          <w:i/>
          <w:sz w:val="20"/>
          <w:szCs w:val="20"/>
        </w:rPr>
      </w:pPr>
      <w:r w:rsidRPr="0078274A">
        <w:rPr>
          <w:i/>
          <w:sz w:val="20"/>
          <w:szCs w:val="20"/>
        </w:rPr>
        <w:t>Um dieses Ziel zu erreichen, verpflichtet sich die Geschäftsführung,</w:t>
      </w:r>
    </w:p>
    <w:p w14:paraId="54A95339" w14:textId="77777777" w:rsidR="00AF50D9" w:rsidRPr="0078274A" w:rsidRDefault="00AF50D9" w:rsidP="00DD7231">
      <w:pPr>
        <w:numPr>
          <w:ilvl w:val="0"/>
          <w:numId w:val="2"/>
        </w:numPr>
        <w:spacing w:after="120"/>
        <w:rPr>
          <w:i/>
          <w:sz w:val="20"/>
          <w:szCs w:val="20"/>
        </w:rPr>
      </w:pPr>
      <w:r w:rsidRPr="0078274A">
        <w:rPr>
          <w:i/>
          <w:sz w:val="20"/>
          <w:szCs w:val="20"/>
        </w:rPr>
        <w:t>den Arbeitsschutz gleichrangig zu den wirtschaftlichen Zielen des Unternehmens zu behandeln</w:t>
      </w:r>
    </w:p>
    <w:p w14:paraId="7EEA9A3A" w14:textId="77777777" w:rsidR="00DD7231" w:rsidRPr="0078274A" w:rsidRDefault="00DD7231" w:rsidP="00DD7231">
      <w:pPr>
        <w:numPr>
          <w:ilvl w:val="0"/>
          <w:numId w:val="2"/>
        </w:numPr>
        <w:spacing w:after="120"/>
        <w:rPr>
          <w:i/>
          <w:sz w:val="20"/>
          <w:szCs w:val="20"/>
        </w:rPr>
      </w:pPr>
      <w:r w:rsidRPr="0078274A">
        <w:rPr>
          <w:i/>
          <w:sz w:val="20"/>
          <w:szCs w:val="20"/>
        </w:rPr>
        <w:t>die geltenden Arbeitsschutzvorschriften einzuhalten und darauf zu achten, dass sicherheitsgerecht gearbeitet wird,</w:t>
      </w:r>
    </w:p>
    <w:p w14:paraId="092BB230" w14:textId="77777777" w:rsidR="00DD7231" w:rsidRPr="0078274A" w:rsidRDefault="00B20E2B" w:rsidP="00DD7231">
      <w:pPr>
        <w:numPr>
          <w:ilvl w:val="0"/>
          <w:numId w:val="2"/>
        </w:numPr>
        <w:spacing w:after="120"/>
        <w:rPr>
          <w:i/>
          <w:sz w:val="20"/>
          <w:szCs w:val="20"/>
        </w:rPr>
      </w:pPr>
      <w:r w:rsidRPr="0078274A">
        <w:rPr>
          <w:i/>
          <w:sz w:val="20"/>
          <w:szCs w:val="20"/>
        </w:rPr>
        <w:t>die</w:t>
      </w:r>
      <w:r w:rsidR="00DD7231" w:rsidRPr="0078274A">
        <w:rPr>
          <w:i/>
          <w:sz w:val="20"/>
          <w:szCs w:val="20"/>
        </w:rPr>
        <w:t xml:space="preserve"> Arbeitssicherheit und den Gesundheitsschutz im Unternehmen schrittweise, aber kontinuierlich zu verbessern,</w:t>
      </w:r>
      <w:r w:rsidR="007E1480" w:rsidRPr="0078274A">
        <w:rPr>
          <w:i/>
          <w:sz w:val="20"/>
          <w:szCs w:val="20"/>
        </w:rPr>
        <w:t xml:space="preserve"> wobei technische</w:t>
      </w:r>
      <w:r w:rsidR="0078274A" w:rsidRPr="0078274A">
        <w:rPr>
          <w:i/>
          <w:sz w:val="20"/>
          <w:szCs w:val="20"/>
        </w:rPr>
        <w:t>n</w:t>
      </w:r>
      <w:r w:rsidR="007E1480" w:rsidRPr="0078274A">
        <w:rPr>
          <w:i/>
          <w:sz w:val="20"/>
          <w:szCs w:val="20"/>
        </w:rPr>
        <w:t xml:space="preserve"> Schutzmaßnahmen </w:t>
      </w:r>
      <w:r w:rsidR="0078274A" w:rsidRPr="0078274A">
        <w:rPr>
          <w:i/>
          <w:sz w:val="20"/>
          <w:szCs w:val="20"/>
        </w:rPr>
        <w:t>Vorrang gewährt wird</w:t>
      </w:r>
    </w:p>
    <w:p w14:paraId="6C5F8C83" w14:textId="77777777" w:rsidR="00DD7231" w:rsidRPr="0078274A" w:rsidRDefault="00DD7231" w:rsidP="00DD7231">
      <w:pPr>
        <w:numPr>
          <w:ilvl w:val="0"/>
          <w:numId w:val="2"/>
        </w:numPr>
        <w:spacing w:after="120"/>
        <w:rPr>
          <w:i/>
          <w:sz w:val="20"/>
          <w:szCs w:val="20"/>
        </w:rPr>
      </w:pPr>
      <w:r w:rsidRPr="0078274A">
        <w:rPr>
          <w:i/>
          <w:sz w:val="20"/>
          <w:szCs w:val="20"/>
        </w:rPr>
        <w:t>die Mitarbeiter bei der Verbesserung von Sicherheit und Gesundheitsschutz einzubeziehen,</w:t>
      </w:r>
    </w:p>
    <w:p w14:paraId="289E7CD2" w14:textId="77777777" w:rsidR="00DD7231" w:rsidRPr="0078274A" w:rsidRDefault="00DD7231" w:rsidP="00DD7231">
      <w:pPr>
        <w:numPr>
          <w:ilvl w:val="0"/>
          <w:numId w:val="2"/>
        </w:numPr>
        <w:spacing w:after="120"/>
        <w:rPr>
          <w:i/>
          <w:sz w:val="20"/>
          <w:szCs w:val="20"/>
        </w:rPr>
      </w:pPr>
      <w:r w:rsidRPr="0078274A">
        <w:rPr>
          <w:i/>
          <w:sz w:val="20"/>
          <w:szCs w:val="20"/>
        </w:rPr>
        <w:t xml:space="preserve">jährlich Ziele für den Arbeitsschutz aufzustellen, diese bekannt zu geben und konsequent zu verfolgen und </w:t>
      </w:r>
    </w:p>
    <w:p w14:paraId="6327483F" w14:textId="77777777" w:rsidR="00DD7231" w:rsidRPr="0078274A" w:rsidRDefault="00DD7231" w:rsidP="00DD7231">
      <w:pPr>
        <w:numPr>
          <w:ilvl w:val="0"/>
          <w:numId w:val="2"/>
        </w:numPr>
        <w:spacing w:after="120"/>
        <w:rPr>
          <w:i/>
          <w:sz w:val="20"/>
          <w:szCs w:val="20"/>
        </w:rPr>
      </w:pPr>
      <w:r w:rsidRPr="0078274A">
        <w:rPr>
          <w:i/>
          <w:sz w:val="20"/>
          <w:szCs w:val="20"/>
        </w:rPr>
        <w:t>darauf zu achten, dass Führungskräfte und Mitarbeiter diese Ziele verfolgen.</w:t>
      </w:r>
    </w:p>
    <w:p w14:paraId="750B8F6C" w14:textId="77777777" w:rsidR="0078274A" w:rsidRDefault="0078274A" w:rsidP="00DD7231">
      <w:pPr>
        <w:spacing w:after="120"/>
        <w:rPr>
          <w:b/>
          <w:sz w:val="22"/>
          <w:szCs w:val="22"/>
        </w:rPr>
      </w:pPr>
    </w:p>
    <w:p w14:paraId="578A09B6" w14:textId="77777777" w:rsidR="00DD7231" w:rsidRDefault="00DD7231" w:rsidP="00DD7231">
      <w:pPr>
        <w:spacing w:after="120"/>
        <w:rPr>
          <w:b/>
          <w:sz w:val="22"/>
          <w:szCs w:val="22"/>
        </w:rPr>
      </w:pPr>
      <w:r>
        <w:rPr>
          <w:b/>
          <w:sz w:val="22"/>
          <w:szCs w:val="22"/>
        </w:rPr>
        <w:t xml:space="preserve">Wichtig: </w:t>
      </w:r>
    </w:p>
    <w:p w14:paraId="65A35F1C" w14:textId="77777777" w:rsidR="00DD7231" w:rsidRPr="00DD7231" w:rsidRDefault="00DD7231" w:rsidP="00DD7231">
      <w:pPr>
        <w:spacing w:after="120"/>
        <w:rPr>
          <w:sz w:val="22"/>
          <w:szCs w:val="22"/>
        </w:rPr>
      </w:pPr>
      <w:r w:rsidRPr="00DD7231">
        <w:rPr>
          <w:sz w:val="22"/>
          <w:szCs w:val="22"/>
        </w:rPr>
        <w:t xml:space="preserve">Die </w:t>
      </w:r>
      <w:r>
        <w:rPr>
          <w:sz w:val="22"/>
          <w:szCs w:val="22"/>
        </w:rPr>
        <w:t xml:space="preserve">schriftliche </w:t>
      </w:r>
      <w:r w:rsidRPr="00DD7231">
        <w:rPr>
          <w:sz w:val="22"/>
          <w:szCs w:val="22"/>
        </w:rPr>
        <w:t xml:space="preserve">Unternehmenspolitik muss </w:t>
      </w:r>
    </w:p>
    <w:p w14:paraId="4784A6C3" w14:textId="77777777" w:rsidR="00DD7231" w:rsidRPr="00DD7231" w:rsidRDefault="00DD7231" w:rsidP="00DD7231">
      <w:pPr>
        <w:numPr>
          <w:ilvl w:val="0"/>
          <w:numId w:val="6"/>
        </w:numPr>
        <w:spacing w:after="120"/>
        <w:rPr>
          <w:sz w:val="22"/>
          <w:szCs w:val="22"/>
        </w:rPr>
      </w:pPr>
      <w:r w:rsidRPr="00DD7231">
        <w:rPr>
          <w:sz w:val="22"/>
          <w:szCs w:val="22"/>
        </w:rPr>
        <w:t>von der Geschäftsführung unterschrieben werden</w:t>
      </w:r>
    </w:p>
    <w:p w14:paraId="46FE6EC4" w14:textId="77777777" w:rsidR="00DD7231" w:rsidRPr="00DD7231" w:rsidRDefault="00DD7231" w:rsidP="00DD7231">
      <w:pPr>
        <w:numPr>
          <w:ilvl w:val="0"/>
          <w:numId w:val="6"/>
        </w:numPr>
        <w:spacing w:after="120"/>
        <w:rPr>
          <w:sz w:val="22"/>
          <w:szCs w:val="22"/>
        </w:rPr>
      </w:pPr>
      <w:r w:rsidRPr="00DD7231">
        <w:rPr>
          <w:sz w:val="22"/>
          <w:szCs w:val="22"/>
        </w:rPr>
        <w:t>den Mitarbeitern bekannt gemacht werden</w:t>
      </w:r>
    </w:p>
    <w:p w14:paraId="29EC2C92" w14:textId="77777777" w:rsidR="00D70322" w:rsidRPr="00DD7231" w:rsidRDefault="00DD7231" w:rsidP="00DD7231">
      <w:pPr>
        <w:numPr>
          <w:ilvl w:val="0"/>
          <w:numId w:val="6"/>
        </w:numPr>
        <w:spacing w:after="120"/>
        <w:rPr>
          <w:sz w:val="22"/>
          <w:szCs w:val="22"/>
        </w:rPr>
      </w:pPr>
      <w:r w:rsidRPr="00DD7231">
        <w:rPr>
          <w:sz w:val="22"/>
          <w:szCs w:val="22"/>
        </w:rPr>
        <w:t xml:space="preserve">regelmäßig </w:t>
      </w:r>
      <w:r>
        <w:rPr>
          <w:sz w:val="22"/>
          <w:szCs w:val="22"/>
        </w:rPr>
        <w:t xml:space="preserve">auf Aktualität und Angemessenheit </w:t>
      </w:r>
      <w:r w:rsidRPr="00DD7231">
        <w:rPr>
          <w:sz w:val="22"/>
          <w:szCs w:val="22"/>
        </w:rPr>
        <w:t>überprüft werden.</w:t>
      </w:r>
    </w:p>
    <w:sectPr w:rsidR="00D70322" w:rsidRPr="00DD72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43C5B" w14:textId="77777777" w:rsidR="000E4965" w:rsidRDefault="000E4965">
      <w:r>
        <w:separator/>
      </w:r>
    </w:p>
  </w:endnote>
  <w:endnote w:type="continuationSeparator" w:id="0">
    <w:p w14:paraId="51AC61FF" w14:textId="77777777" w:rsidR="000E4965" w:rsidRDefault="000E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5750" w14:textId="77777777" w:rsidR="0020690B" w:rsidRDefault="002069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788"/>
      <w:gridCol w:w="1792"/>
      <w:gridCol w:w="1817"/>
      <w:gridCol w:w="1793"/>
    </w:tblGrid>
    <w:tr w:rsidR="00F74456" w:rsidRPr="00ED4824" w14:paraId="28A36927" w14:textId="77777777" w:rsidTr="00ED4824">
      <w:tc>
        <w:tcPr>
          <w:tcW w:w="1842" w:type="dxa"/>
          <w:shd w:val="clear" w:color="auto" w:fill="auto"/>
          <w:vAlign w:val="center"/>
        </w:tcPr>
        <w:p w14:paraId="1D52702D" w14:textId="77777777" w:rsidR="00F74456" w:rsidRPr="00ED4824" w:rsidRDefault="00F74456">
          <w:pPr>
            <w:pStyle w:val="Fuzeile"/>
            <w:rPr>
              <w:sz w:val="20"/>
              <w:szCs w:val="20"/>
            </w:rPr>
          </w:pPr>
        </w:p>
      </w:tc>
      <w:tc>
        <w:tcPr>
          <w:tcW w:w="1842" w:type="dxa"/>
          <w:shd w:val="clear" w:color="auto" w:fill="auto"/>
          <w:vAlign w:val="center"/>
        </w:tcPr>
        <w:p w14:paraId="7EA63BE5" w14:textId="77777777" w:rsidR="00F74456" w:rsidRPr="00ED4824" w:rsidRDefault="00F74456">
          <w:pPr>
            <w:pStyle w:val="Fuzeile"/>
            <w:rPr>
              <w:sz w:val="20"/>
              <w:szCs w:val="20"/>
            </w:rPr>
          </w:pPr>
          <w:r w:rsidRPr="00ED4824">
            <w:rPr>
              <w:sz w:val="20"/>
              <w:szCs w:val="20"/>
            </w:rPr>
            <w:t>Erstellt</w:t>
          </w:r>
        </w:p>
      </w:tc>
      <w:tc>
        <w:tcPr>
          <w:tcW w:w="1842" w:type="dxa"/>
          <w:shd w:val="clear" w:color="auto" w:fill="auto"/>
          <w:vAlign w:val="center"/>
        </w:tcPr>
        <w:p w14:paraId="4A54C052" w14:textId="77777777" w:rsidR="00F74456" w:rsidRPr="00ED4824" w:rsidRDefault="00F74456">
          <w:pPr>
            <w:pStyle w:val="Fuzeile"/>
            <w:rPr>
              <w:sz w:val="20"/>
              <w:szCs w:val="20"/>
            </w:rPr>
          </w:pPr>
          <w:r w:rsidRPr="00ED4824">
            <w:rPr>
              <w:sz w:val="20"/>
              <w:szCs w:val="20"/>
            </w:rPr>
            <w:t>Geprüft</w:t>
          </w:r>
        </w:p>
      </w:tc>
      <w:tc>
        <w:tcPr>
          <w:tcW w:w="1843" w:type="dxa"/>
          <w:shd w:val="clear" w:color="auto" w:fill="auto"/>
          <w:vAlign w:val="center"/>
        </w:tcPr>
        <w:p w14:paraId="3062D4A5" w14:textId="77777777" w:rsidR="00F74456" w:rsidRPr="00ED4824" w:rsidRDefault="00F74456">
          <w:pPr>
            <w:pStyle w:val="Fuzeile"/>
            <w:rPr>
              <w:sz w:val="20"/>
              <w:szCs w:val="20"/>
            </w:rPr>
          </w:pPr>
          <w:r w:rsidRPr="00ED4824">
            <w:rPr>
              <w:sz w:val="20"/>
              <w:szCs w:val="20"/>
            </w:rPr>
            <w:t>Freigegeben</w:t>
          </w:r>
        </w:p>
      </w:tc>
      <w:tc>
        <w:tcPr>
          <w:tcW w:w="1843" w:type="dxa"/>
          <w:shd w:val="clear" w:color="auto" w:fill="auto"/>
          <w:vAlign w:val="center"/>
        </w:tcPr>
        <w:p w14:paraId="5A848306" w14:textId="77777777" w:rsidR="00F74456" w:rsidRPr="00ED4824" w:rsidRDefault="00F74456">
          <w:pPr>
            <w:pStyle w:val="Fuzeile"/>
            <w:rPr>
              <w:sz w:val="20"/>
              <w:szCs w:val="20"/>
            </w:rPr>
          </w:pPr>
          <w:r w:rsidRPr="00ED4824">
            <w:rPr>
              <w:sz w:val="20"/>
              <w:szCs w:val="20"/>
            </w:rPr>
            <w:t>Version Nr.</w:t>
          </w:r>
        </w:p>
      </w:tc>
    </w:tr>
    <w:tr w:rsidR="00F74456" w:rsidRPr="00ED4824" w14:paraId="65B13D1C" w14:textId="77777777" w:rsidTr="00ED4824">
      <w:trPr>
        <w:trHeight w:hRule="exact" w:val="454"/>
      </w:trPr>
      <w:tc>
        <w:tcPr>
          <w:tcW w:w="1842" w:type="dxa"/>
          <w:shd w:val="clear" w:color="auto" w:fill="auto"/>
          <w:vAlign w:val="center"/>
        </w:tcPr>
        <w:p w14:paraId="2005CD32" w14:textId="77777777" w:rsidR="00F74456" w:rsidRPr="00ED4824" w:rsidRDefault="00F74456">
          <w:pPr>
            <w:pStyle w:val="Fuzeile"/>
            <w:rPr>
              <w:sz w:val="20"/>
              <w:szCs w:val="20"/>
            </w:rPr>
          </w:pPr>
          <w:r w:rsidRPr="00ED4824">
            <w:rPr>
              <w:sz w:val="20"/>
              <w:szCs w:val="20"/>
            </w:rPr>
            <w:t xml:space="preserve">Datum </w:t>
          </w:r>
        </w:p>
      </w:tc>
      <w:tc>
        <w:tcPr>
          <w:tcW w:w="1842" w:type="dxa"/>
          <w:shd w:val="clear" w:color="auto" w:fill="auto"/>
          <w:vAlign w:val="center"/>
        </w:tcPr>
        <w:p w14:paraId="199DAA58" w14:textId="77777777" w:rsidR="00F74456" w:rsidRPr="00ED4824" w:rsidRDefault="00F74456">
          <w:pPr>
            <w:pStyle w:val="Fuzeile"/>
            <w:rPr>
              <w:sz w:val="20"/>
              <w:szCs w:val="20"/>
            </w:rPr>
          </w:pPr>
        </w:p>
      </w:tc>
      <w:tc>
        <w:tcPr>
          <w:tcW w:w="1842" w:type="dxa"/>
          <w:shd w:val="clear" w:color="auto" w:fill="auto"/>
          <w:vAlign w:val="center"/>
        </w:tcPr>
        <w:p w14:paraId="509CA7C4" w14:textId="77777777" w:rsidR="00F74456" w:rsidRPr="00ED4824" w:rsidRDefault="00F74456">
          <w:pPr>
            <w:pStyle w:val="Fuzeile"/>
            <w:rPr>
              <w:sz w:val="20"/>
              <w:szCs w:val="20"/>
            </w:rPr>
          </w:pPr>
        </w:p>
      </w:tc>
      <w:tc>
        <w:tcPr>
          <w:tcW w:w="1843" w:type="dxa"/>
          <w:shd w:val="clear" w:color="auto" w:fill="auto"/>
          <w:vAlign w:val="center"/>
        </w:tcPr>
        <w:p w14:paraId="24DCF414" w14:textId="77777777" w:rsidR="00F74456" w:rsidRPr="00ED4824" w:rsidRDefault="00F74456">
          <w:pPr>
            <w:pStyle w:val="Fuzeile"/>
            <w:rPr>
              <w:sz w:val="20"/>
              <w:szCs w:val="20"/>
            </w:rPr>
          </w:pPr>
        </w:p>
      </w:tc>
      <w:tc>
        <w:tcPr>
          <w:tcW w:w="1843" w:type="dxa"/>
          <w:shd w:val="clear" w:color="auto" w:fill="auto"/>
          <w:vAlign w:val="center"/>
        </w:tcPr>
        <w:p w14:paraId="4B8C6FFE" w14:textId="77777777" w:rsidR="00F74456" w:rsidRPr="00ED4824" w:rsidRDefault="00F74456">
          <w:pPr>
            <w:pStyle w:val="Fuzeile"/>
            <w:rPr>
              <w:sz w:val="20"/>
              <w:szCs w:val="20"/>
            </w:rPr>
          </w:pPr>
          <w:r w:rsidRPr="00ED4824">
            <w:rPr>
              <w:sz w:val="20"/>
              <w:szCs w:val="20"/>
            </w:rPr>
            <w:t>1.0</w:t>
          </w:r>
        </w:p>
      </w:tc>
    </w:tr>
    <w:tr w:rsidR="00F74456" w:rsidRPr="00ED4824" w14:paraId="77DA9013" w14:textId="77777777" w:rsidTr="00ED4824">
      <w:trPr>
        <w:trHeight w:hRule="exact" w:val="454"/>
      </w:trPr>
      <w:tc>
        <w:tcPr>
          <w:tcW w:w="1842" w:type="dxa"/>
          <w:shd w:val="clear" w:color="auto" w:fill="auto"/>
          <w:vAlign w:val="center"/>
        </w:tcPr>
        <w:p w14:paraId="5B825335" w14:textId="77777777" w:rsidR="00F74456" w:rsidRPr="00ED4824" w:rsidRDefault="00F74456">
          <w:pPr>
            <w:pStyle w:val="Fuzeile"/>
            <w:rPr>
              <w:sz w:val="20"/>
              <w:szCs w:val="20"/>
            </w:rPr>
          </w:pPr>
          <w:r w:rsidRPr="00ED4824">
            <w:rPr>
              <w:sz w:val="20"/>
              <w:szCs w:val="20"/>
            </w:rPr>
            <w:t>Unterschriftskürzel</w:t>
          </w:r>
        </w:p>
      </w:tc>
      <w:tc>
        <w:tcPr>
          <w:tcW w:w="1842" w:type="dxa"/>
          <w:shd w:val="clear" w:color="auto" w:fill="auto"/>
          <w:vAlign w:val="center"/>
        </w:tcPr>
        <w:p w14:paraId="31BEF1A5" w14:textId="77777777" w:rsidR="00F74456" w:rsidRPr="00ED4824" w:rsidRDefault="00F74456">
          <w:pPr>
            <w:pStyle w:val="Fuzeile"/>
            <w:rPr>
              <w:sz w:val="20"/>
              <w:szCs w:val="20"/>
            </w:rPr>
          </w:pPr>
        </w:p>
      </w:tc>
      <w:tc>
        <w:tcPr>
          <w:tcW w:w="1842" w:type="dxa"/>
          <w:shd w:val="clear" w:color="auto" w:fill="auto"/>
          <w:vAlign w:val="center"/>
        </w:tcPr>
        <w:p w14:paraId="0549152C" w14:textId="77777777" w:rsidR="00F74456" w:rsidRPr="00ED4824" w:rsidRDefault="00F74456">
          <w:pPr>
            <w:pStyle w:val="Fuzeile"/>
            <w:rPr>
              <w:sz w:val="20"/>
              <w:szCs w:val="20"/>
            </w:rPr>
          </w:pPr>
        </w:p>
      </w:tc>
      <w:tc>
        <w:tcPr>
          <w:tcW w:w="1843" w:type="dxa"/>
          <w:shd w:val="clear" w:color="auto" w:fill="auto"/>
          <w:vAlign w:val="center"/>
        </w:tcPr>
        <w:p w14:paraId="5FBDDE5F" w14:textId="77777777" w:rsidR="00F74456" w:rsidRPr="00ED4824" w:rsidRDefault="00F74456">
          <w:pPr>
            <w:pStyle w:val="Fuzeile"/>
            <w:rPr>
              <w:sz w:val="20"/>
              <w:szCs w:val="20"/>
            </w:rPr>
          </w:pPr>
        </w:p>
      </w:tc>
      <w:tc>
        <w:tcPr>
          <w:tcW w:w="1843" w:type="dxa"/>
          <w:shd w:val="clear" w:color="auto" w:fill="auto"/>
          <w:vAlign w:val="center"/>
        </w:tcPr>
        <w:p w14:paraId="1208D4DB" w14:textId="77777777" w:rsidR="00F74456" w:rsidRPr="00ED4824" w:rsidRDefault="00F74456">
          <w:pPr>
            <w:pStyle w:val="Fuzeile"/>
            <w:rPr>
              <w:sz w:val="20"/>
              <w:szCs w:val="20"/>
            </w:rPr>
          </w:pPr>
        </w:p>
      </w:tc>
    </w:tr>
  </w:tbl>
  <w:p w14:paraId="16D623CA" w14:textId="77777777" w:rsidR="00F74456" w:rsidRPr="00F74456" w:rsidRDefault="00F74456" w:rsidP="0020690B">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FF9E" w14:textId="77777777" w:rsidR="0020690B" w:rsidRDefault="002069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02883" w14:textId="77777777" w:rsidR="000E4965" w:rsidRDefault="000E4965">
      <w:r>
        <w:separator/>
      </w:r>
    </w:p>
  </w:footnote>
  <w:footnote w:type="continuationSeparator" w:id="0">
    <w:p w14:paraId="12AF1ACF" w14:textId="77777777" w:rsidR="000E4965" w:rsidRDefault="000E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DA57" w14:textId="77777777" w:rsidR="0020690B" w:rsidRDefault="00206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4906"/>
      <w:gridCol w:w="1234"/>
      <w:gridCol w:w="866"/>
    </w:tblGrid>
    <w:tr w:rsidR="0020690B" w:rsidRPr="0020690B" w14:paraId="263D0E86" w14:textId="77777777" w:rsidTr="00965609">
      <w:tc>
        <w:tcPr>
          <w:tcW w:w="2088" w:type="dxa"/>
          <w:vMerge w:val="restart"/>
          <w:shd w:val="clear" w:color="auto" w:fill="auto"/>
        </w:tcPr>
        <w:p w14:paraId="2D6080BB" w14:textId="77777777" w:rsidR="0020690B" w:rsidRPr="0020690B" w:rsidRDefault="0020690B" w:rsidP="0020690B">
          <w:pPr>
            <w:tabs>
              <w:tab w:val="center" w:pos="4536"/>
              <w:tab w:val="right" w:pos="9072"/>
            </w:tabs>
            <w:autoSpaceDE w:val="0"/>
            <w:autoSpaceDN w:val="0"/>
            <w:spacing w:before="120" w:after="120"/>
            <w:rPr>
              <w:i/>
            </w:rPr>
          </w:pPr>
          <w:r w:rsidRPr="0020690B">
            <w:rPr>
              <w:i/>
            </w:rPr>
            <w:t>Firmenlogo</w:t>
          </w:r>
        </w:p>
      </w:tc>
      <w:tc>
        <w:tcPr>
          <w:tcW w:w="5040" w:type="dxa"/>
          <w:shd w:val="clear" w:color="auto" w:fill="auto"/>
        </w:tcPr>
        <w:p w14:paraId="6A376145" w14:textId="77777777" w:rsidR="0020690B" w:rsidRPr="0020690B" w:rsidRDefault="0020690B" w:rsidP="0020690B">
          <w:pPr>
            <w:tabs>
              <w:tab w:val="center" w:pos="4536"/>
              <w:tab w:val="right" w:pos="9072"/>
            </w:tabs>
            <w:autoSpaceDE w:val="0"/>
            <w:autoSpaceDN w:val="0"/>
            <w:spacing w:before="120" w:after="120"/>
            <w:jc w:val="center"/>
            <w:rPr>
              <w:rFonts w:ascii="Arial Narrow" w:hAnsi="Arial Narrow"/>
              <w:b/>
            </w:rPr>
          </w:pPr>
          <w:r w:rsidRPr="0020690B">
            <w:rPr>
              <w:rFonts w:ascii="Arial Narrow" w:hAnsi="Arial Narrow"/>
              <w:b/>
            </w:rPr>
            <w:t>Name der Firma</w:t>
          </w:r>
        </w:p>
      </w:tc>
      <w:tc>
        <w:tcPr>
          <w:tcW w:w="1260" w:type="dxa"/>
          <w:shd w:val="clear" w:color="auto" w:fill="auto"/>
        </w:tcPr>
        <w:p w14:paraId="699B7E03" w14:textId="77777777" w:rsidR="0020690B" w:rsidRPr="0020690B" w:rsidRDefault="0020690B" w:rsidP="0020690B">
          <w:pPr>
            <w:tabs>
              <w:tab w:val="center" w:pos="4536"/>
              <w:tab w:val="right" w:pos="9072"/>
            </w:tabs>
            <w:autoSpaceDE w:val="0"/>
            <w:autoSpaceDN w:val="0"/>
            <w:spacing w:before="120" w:after="120"/>
            <w:rPr>
              <w:sz w:val="20"/>
              <w:szCs w:val="20"/>
            </w:rPr>
          </w:pPr>
          <w:r w:rsidRPr="0020690B">
            <w:rPr>
              <w:sz w:val="20"/>
              <w:szCs w:val="20"/>
            </w:rPr>
            <w:t>Dok.-Nr.</w:t>
          </w:r>
        </w:p>
      </w:tc>
      <w:tc>
        <w:tcPr>
          <w:tcW w:w="884" w:type="dxa"/>
          <w:shd w:val="clear" w:color="auto" w:fill="auto"/>
        </w:tcPr>
        <w:p w14:paraId="0D3E3327" w14:textId="77777777" w:rsidR="0020690B" w:rsidRPr="0020690B" w:rsidRDefault="0020690B" w:rsidP="0020690B">
          <w:pPr>
            <w:tabs>
              <w:tab w:val="center" w:pos="4536"/>
              <w:tab w:val="right" w:pos="9072"/>
            </w:tabs>
            <w:autoSpaceDE w:val="0"/>
            <w:autoSpaceDN w:val="0"/>
            <w:spacing w:before="120" w:after="120"/>
            <w:rPr>
              <w:sz w:val="20"/>
              <w:szCs w:val="20"/>
            </w:rPr>
          </w:pPr>
        </w:p>
      </w:tc>
    </w:tr>
    <w:tr w:rsidR="0020690B" w:rsidRPr="0020690B" w14:paraId="20C503E8" w14:textId="77777777" w:rsidTr="00965609">
      <w:tc>
        <w:tcPr>
          <w:tcW w:w="2088" w:type="dxa"/>
          <w:vMerge/>
          <w:shd w:val="clear" w:color="auto" w:fill="auto"/>
        </w:tcPr>
        <w:p w14:paraId="0F62FCBB" w14:textId="77777777" w:rsidR="0020690B" w:rsidRPr="0020690B" w:rsidRDefault="0020690B" w:rsidP="0020690B">
          <w:pPr>
            <w:tabs>
              <w:tab w:val="center" w:pos="4536"/>
              <w:tab w:val="right" w:pos="9072"/>
            </w:tabs>
            <w:autoSpaceDE w:val="0"/>
            <w:autoSpaceDN w:val="0"/>
            <w:spacing w:before="120" w:after="120"/>
          </w:pPr>
        </w:p>
      </w:tc>
      <w:tc>
        <w:tcPr>
          <w:tcW w:w="5040" w:type="dxa"/>
          <w:shd w:val="clear" w:color="auto" w:fill="auto"/>
        </w:tcPr>
        <w:p w14:paraId="63864170" w14:textId="77777777" w:rsidR="0020690B" w:rsidRPr="0020690B" w:rsidRDefault="0020690B" w:rsidP="0020690B">
          <w:pPr>
            <w:tabs>
              <w:tab w:val="center" w:pos="4536"/>
              <w:tab w:val="right" w:pos="9072"/>
            </w:tabs>
            <w:autoSpaceDE w:val="0"/>
            <w:autoSpaceDN w:val="0"/>
            <w:spacing w:before="120" w:after="120"/>
            <w:jc w:val="center"/>
            <w:rPr>
              <w:rFonts w:ascii="Arial Narrow" w:hAnsi="Arial Narrow"/>
              <w:b/>
            </w:rPr>
          </w:pPr>
          <w:r>
            <w:rPr>
              <w:rFonts w:ascii="Arial Narrow" w:hAnsi="Arial Narrow"/>
              <w:b/>
            </w:rPr>
            <w:t>Unternehmenspolitik</w:t>
          </w:r>
        </w:p>
      </w:tc>
      <w:tc>
        <w:tcPr>
          <w:tcW w:w="1260" w:type="dxa"/>
          <w:shd w:val="clear" w:color="auto" w:fill="auto"/>
        </w:tcPr>
        <w:p w14:paraId="308945AC" w14:textId="77777777" w:rsidR="0020690B" w:rsidRPr="0020690B" w:rsidRDefault="0020690B" w:rsidP="0020690B">
          <w:pPr>
            <w:tabs>
              <w:tab w:val="center" w:pos="4536"/>
              <w:tab w:val="right" w:pos="9072"/>
            </w:tabs>
            <w:autoSpaceDE w:val="0"/>
            <w:autoSpaceDN w:val="0"/>
            <w:spacing w:before="120" w:after="120"/>
            <w:rPr>
              <w:sz w:val="20"/>
              <w:szCs w:val="20"/>
            </w:rPr>
          </w:pPr>
          <w:r w:rsidRPr="0020690B">
            <w:rPr>
              <w:sz w:val="20"/>
              <w:szCs w:val="20"/>
            </w:rPr>
            <w:t>Seite</w:t>
          </w:r>
        </w:p>
      </w:tc>
      <w:tc>
        <w:tcPr>
          <w:tcW w:w="884" w:type="dxa"/>
          <w:shd w:val="clear" w:color="auto" w:fill="auto"/>
        </w:tcPr>
        <w:p w14:paraId="1D42A51D" w14:textId="3EB693DF" w:rsidR="0020690B" w:rsidRPr="0020690B" w:rsidRDefault="0020690B" w:rsidP="0020690B">
          <w:pPr>
            <w:tabs>
              <w:tab w:val="center" w:pos="4536"/>
              <w:tab w:val="right" w:pos="9072"/>
            </w:tabs>
            <w:autoSpaceDE w:val="0"/>
            <w:autoSpaceDN w:val="0"/>
            <w:spacing w:before="120" w:after="120"/>
            <w:rPr>
              <w:sz w:val="20"/>
              <w:szCs w:val="20"/>
            </w:rPr>
          </w:pPr>
          <w:r w:rsidRPr="0020690B">
            <w:rPr>
              <w:sz w:val="20"/>
              <w:szCs w:val="20"/>
            </w:rPr>
            <w:fldChar w:fldCharType="begin"/>
          </w:r>
          <w:r w:rsidRPr="0020690B">
            <w:rPr>
              <w:sz w:val="20"/>
              <w:szCs w:val="20"/>
            </w:rPr>
            <w:instrText xml:space="preserve"> PAGE </w:instrText>
          </w:r>
          <w:r w:rsidRPr="0020690B">
            <w:rPr>
              <w:sz w:val="20"/>
              <w:szCs w:val="20"/>
            </w:rPr>
            <w:fldChar w:fldCharType="separate"/>
          </w:r>
          <w:r w:rsidR="003757A9">
            <w:rPr>
              <w:noProof/>
              <w:sz w:val="20"/>
              <w:szCs w:val="20"/>
            </w:rPr>
            <w:t>1</w:t>
          </w:r>
          <w:r w:rsidRPr="0020690B">
            <w:rPr>
              <w:sz w:val="20"/>
              <w:szCs w:val="20"/>
            </w:rPr>
            <w:fldChar w:fldCharType="end"/>
          </w:r>
          <w:r w:rsidRPr="0020690B">
            <w:rPr>
              <w:sz w:val="20"/>
              <w:szCs w:val="20"/>
            </w:rPr>
            <w:t>/</w:t>
          </w:r>
          <w:r w:rsidRPr="0020690B">
            <w:rPr>
              <w:sz w:val="20"/>
              <w:szCs w:val="20"/>
            </w:rPr>
            <w:fldChar w:fldCharType="begin"/>
          </w:r>
          <w:r w:rsidRPr="0020690B">
            <w:rPr>
              <w:sz w:val="20"/>
              <w:szCs w:val="20"/>
            </w:rPr>
            <w:instrText xml:space="preserve"> NUMPAGES </w:instrText>
          </w:r>
          <w:r w:rsidRPr="0020690B">
            <w:rPr>
              <w:sz w:val="20"/>
              <w:szCs w:val="20"/>
            </w:rPr>
            <w:fldChar w:fldCharType="separate"/>
          </w:r>
          <w:r w:rsidR="003757A9">
            <w:rPr>
              <w:noProof/>
              <w:sz w:val="20"/>
              <w:szCs w:val="20"/>
            </w:rPr>
            <w:t>1</w:t>
          </w:r>
          <w:r w:rsidRPr="0020690B">
            <w:rPr>
              <w:sz w:val="20"/>
              <w:szCs w:val="20"/>
            </w:rPr>
            <w:fldChar w:fldCharType="end"/>
          </w:r>
        </w:p>
      </w:tc>
    </w:tr>
  </w:tbl>
  <w:p w14:paraId="4133A1DD" w14:textId="77777777" w:rsidR="00F74456" w:rsidRDefault="00F74456" w:rsidP="00F744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63D5" w14:textId="77777777" w:rsidR="0020690B" w:rsidRDefault="00206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900"/>
    <w:multiLevelType w:val="hybridMultilevel"/>
    <w:tmpl w:val="C450EE02"/>
    <w:lvl w:ilvl="0" w:tplc="2982B4DC">
      <w:start w:val="1"/>
      <w:numFmt w:val="bullet"/>
      <w:lvlText w:val=""/>
      <w:lvlJc w:val="left"/>
      <w:pPr>
        <w:tabs>
          <w:tab w:val="num" w:pos="620"/>
        </w:tabs>
        <w:ind w:left="620" w:hanging="360"/>
      </w:pPr>
      <w:rPr>
        <w:rFonts w:ascii="Wingdings" w:hAnsi="Wingdings" w:hint="default"/>
        <w:b w:val="0"/>
        <w:i w:val="0"/>
        <w:sz w:val="20"/>
        <w:szCs w:val="20"/>
      </w:rPr>
    </w:lvl>
    <w:lvl w:ilvl="1" w:tplc="04070003">
      <w:start w:val="1"/>
      <w:numFmt w:val="bullet"/>
      <w:lvlText w:val="o"/>
      <w:lvlJc w:val="left"/>
      <w:pPr>
        <w:tabs>
          <w:tab w:val="num" w:pos="1700"/>
        </w:tabs>
        <w:ind w:left="1700" w:hanging="360"/>
      </w:pPr>
      <w:rPr>
        <w:rFonts w:ascii="Courier New" w:hAnsi="Courier New" w:cs="Courier New" w:hint="default"/>
      </w:rPr>
    </w:lvl>
    <w:lvl w:ilvl="2" w:tplc="04070005" w:tentative="1">
      <w:start w:val="1"/>
      <w:numFmt w:val="bullet"/>
      <w:lvlText w:val=""/>
      <w:lvlJc w:val="left"/>
      <w:pPr>
        <w:tabs>
          <w:tab w:val="num" w:pos="2420"/>
        </w:tabs>
        <w:ind w:left="2420" w:hanging="360"/>
      </w:pPr>
      <w:rPr>
        <w:rFonts w:ascii="Wingdings" w:hAnsi="Wingdings" w:hint="default"/>
      </w:rPr>
    </w:lvl>
    <w:lvl w:ilvl="3" w:tplc="04070001" w:tentative="1">
      <w:start w:val="1"/>
      <w:numFmt w:val="bullet"/>
      <w:lvlText w:val=""/>
      <w:lvlJc w:val="left"/>
      <w:pPr>
        <w:tabs>
          <w:tab w:val="num" w:pos="3140"/>
        </w:tabs>
        <w:ind w:left="3140" w:hanging="360"/>
      </w:pPr>
      <w:rPr>
        <w:rFonts w:ascii="Symbol" w:hAnsi="Symbol" w:hint="default"/>
      </w:rPr>
    </w:lvl>
    <w:lvl w:ilvl="4" w:tplc="04070003" w:tentative="1">
      <w:start w:val="1"/>
      <w:numFmt w:val="bullet"/>
      <w:lvlText w:val="o"/>
      <w:lvlJc w:val="left"/>
      <w:pPr>
        <w:tabs>
          <w:tab w:val="num" w:pos="3860"/>
        </w:tabs>
        <w:ind w:left="3860" w:hanging="360"/>
      </w:pPr>
      <w:rPr>
        <w:rFonts w:ascii="Courier New" w:hAnsi="Courier New" w:cs="Courier New" w:hint="default"/>
      </w:rPr>
    </w:lvl>
    <w:lvl w:ilvl="5" w:tplc="04070005" w:tentative="1">
      <w:start w:val="1"/>
      <w:numFmt w:val="bullet"/>
      <w:lvlText w:val=""/>
      <w:lvlJc w:val="left"/>
      <w:pPr>
        <w:tabs>
          <w:tab w:val="num" w:pos="4580"/>
        </w:tabs>
        <w:ind w:left="4580" w:hanging="360"/>
      </w:pPr>
      <w:rPr>
        <w:rFonts w:ascii="Wingdings" w:hAnsi="Wingdings" w:hint="default"/>
      </w:rPr>
    </w:lvl>
    <w:lvl w:ilvl="6" w:tplc="04070001" w:tentative="1">
      <w:start w:val="1"/>
      <w:numFmt w:val="bullet"/>
      <w:lvlText w:val=""/>
      <w:lvlJc w:val="left"/>
      <w:pPr>
        <w:tabs>
          <w:tab w:val="num" w:pos="5300"/>
        </w:tabs>
        <w:ind w:left="5300" w:hanging="360"/>
      </w:pPr>
      <w:rPr>
        <w:rFonts w:ascii="Symbol" w:hAnsi="Symbol" w:hint="default"/>
      </w:rPr>
    </w:lvl>
    <w:lvl w:ilvl="7" w:tplc="04070003" w:tentative="1">
      <w:start w:val="1"/>
      <w:numFmt w:val="bullet"/>
      <w:lvlText w:val="o"/>
      <w:lvlJc w:val="left"/>
      <w:pPr>
        <w:tabs>
          <w:tab w:val="num" w:pos="6020"/>
        </w:tabs>
        <w:ind w:left="6020" w:hanging="360"/>
      </w:pPr>
      <w:rPr>
        <w:rFonts w:ascii="Courier New" w:hAnsi="Courier New" w:cs="Courier New" w:hint="default"/>
      </w:rPr>
    </w:lvl>
    <w:lvl w:ilvl="8" w:tplc="04070005" w:tentative="1">
      <w:start w:val="1"/>
      <w:numFmt w:val="bullet"/>
      <w:lvlText w:val=""/>
      <w:lvlJc w:val="left"/>
      <w:pPr>
        <w:tabs>
          <w:tab w:val="num" w:pos="6740"/>
        </w:tabs>
        <w:ind w:left="6740" w:hanging="360"/>
      </w:pPr>
      <w:rPr>
        <w:rFonts w:ascii="Wingdings" w:hAnsi="Wingdings" w:hint="default"/>
      </w:rPr>
    </w:lvl>
  </w:abstractNum>
  <w:abstractNum w:abstractNumId="1" w15:restartNumberingAfterBreak="0">
    <w:nsid w:val="0EDD64B2"/>
    <w:multiLevelType w:val="hybridMultilevel"/>
    <w:tmpl w:val="B7945A9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C43A2B"/>
    <w:multiLevelType w:val="hybridMultilevel"/>
    <w:tmpl w:val="6BD659DC"/>
    <w:lvl w:ilvl="0" w:tplc="CBB68170">
      <w:start w:val="1"/>
      <w:numFmt w:val="bullet"/>
      <w:lvlText w:val=""/>
      <w:lvlJc w:val="left"/>
      <w:pPr>
        <w:tabs>
          <w:tab w:val="num" w:pos="620"/>
        </w:tabs>
        <w:ind w:left="620" w:hanging="360"/>
      </w:pPr>
      <w:rPr>
        <w:rFonts w:ascii="Marlett" w:hAnsi="Marlett" w:hint="default"/>
        <w:sz w:val="16"/>
        <w:szCs w:val="16"/>
      </w:rPr>
    </w:lvl>
    <w:lvl w:ilvl="1" w:tplc="04070003" w:tentative="1">
      <w:start w:val="1"/>
      <w:numFmt w:val="bullet"/>
      <w:lvlText w:val="o"/>
      <w:lvlJc w:val="left"/>
      <w:pPr>
        <w:tabs>
          <w:tab w:val="num" w:pos="1700"/>
        </w:tabs>
        <w:ind w:left="1700" w:hanging="360"/>
      </w:pPr>
      <w:rPr>
        <w:rFonts w:ascii="Courier New" w:hAnsi="Courier New" w:cs="Courier New" w:hint="default"/>
      </w:rPr>
    </w:lvl>
    <w:lvl w:ilvl="2" w:tplc="04070005" w:tentative="1">
      <w:start w:val="1"/>
      <w:numFmt w:val="bullet"/>
      <w:lvlText w:val=""/>
      <w:lvlJc w:val="left"/>
      <w:pPr>
        <w:tabs>
          <w:tab w:val="num" w:pos="2420"/>
        </w:tabs>
        <w:ind w:left="2420" w:hanging="360"/>
      </w:pPr>
      <w:rPr>
        <w:rFonts w:ascii="Wingdings" w:hAnsi="Wingdings" w:hint="default"/>
      </w:rPr>
    </w:lvl>
    <w:lvl w:ilvl="3" w:tplc="04070001" w:tentative="1">
      <w:start w:val="1"/>
      <w:numFmt w:val="bullet"/>
      <w:lvlText w:val=""/>
      <w:lvlJc w:val="left"/>
      <w:pPr>
        <w:tabs>
          <w:tab w:val="num" w:pos="3140"/>
        </w:tabs>
        <w:ind w:left="3140" w:hanging="360"/>
      </w:pPr>
      <w:rPr>
        <w:rFonts w:ascii="Symbol" w:hAnsi="Symbol" w:hint="default"/>
      </w:rPr>
    </w:lvl>
    <w:lvl w:ilvl="4" w:tplc="04070003" w:tentative="1">
      <w:start w:val="1"/>
      <w:numFmt w:val="bullet"/>
      <w:lvlText w:val="o"/>
      <w:lvlJc w:val="left"/>
      <w:pPr>
        <w:tabs>
          <w:tab w:val="num" w:pos="3860"/>
        </w:tabs>
        <w:ind w:left="3860" w:hanging="360"/>
      </w:pPr>
      <w:rPr>
        <w:rFonts w:ascii="Courier New" w:hAnsi="Courier New" w:cs="Courier New" w:hint="default"/>
      </w:rPr>
    </w:lvl>
    <w:lvl w:ilvl="5" w:tplc="04070005" w:tentative="1">
      <w:start w:val="1"/>
      <w:numFmt w:val="bullet"/>
      <w:lvlText w:val=""/>
      <w:lvlJc w:val="left"/>
      <w:pPr>
        <w:tabs>
          <w:tab w:val="num" w:pos="4580"/>
        </w:tabs>
        <w:ind w:left="4580" w:hanging="360"/>
      </w:pPr>
      <w:rPr>
        <w:rFonts w:ascii="Wingdings" w:hAnsi="Wingdings" w:hint="default"/>
      </w:rPr>
    </w:lvl>
    <w:lvl w:ilvl="6" w:tplc="04070001" w:tentative="1">
      <w:start w:val="1"/>
      <w:numFmt w:val="bullet"/>
      <w:lvlText w:val=""/>
      <w:lvlJc w:val="left"/>
      <w:pPr>
        <w:tabs>
          <w:tab w:val="num" w:pos="5300"/>
        </w:tabs>
        <w:ind w:left="5300" w:hanging="360"/>
      </w:pPr>
      <w:rPr>
        <w:rFonts w:ascii="Symbol" w:hAnsi="Symbol" w:hint="default"/>
      </w:rPr>
    </w:lvl>
    <w:lvl w:ilvl="7" w:tplc="04070003" w:tentative="1">
      <w:start w:val="1"/>
      <w:numFmt w:val="bullet"/>
      <w:lvlText w:val="o"/>
      <w:lvlJc w:val="left"/>
      <w:pPr>
        <w:tabs>
          <w:tab w:val="num" w:pos="6020"/>
        </w:tabs>
        <w:ind w:left="6020" w:hanging="360"/>
      </w:pPr>
      <w:rPr>
        <w:rFonts w:ascii="Courier New" w:hAnsi="Courier New" w:cs="Courier New" w:hint="default"/>
      </w:rPr>
    </w:lvl>
    <w:lvl w:ilvl="8" w:tplc="04070005" w:tentative="1">
      <w:start w:val="1"/>
      <w:numFmt w:val="bullet"/>
      <w:lvlText w:val=""/>
      <w:lvlJc w:val="left"/>
      <w:pPr>
        <w:tabs>
          <w:tab w:val="num" w:pos="6740"/>
        </w:tabs>
        <w:ind w:left="6740" w:hanging="360"/>
      </w:pPr>
      <w:rPr>
        <w:rFonts w:ascii="Wingdings" w:hAnsi="Wingdings" w:hint="default"/>
      </w:rPr>
    </w:lvl>
  </w:abstractNum>
  <w:abstractNum w:abstractNumId="3" w15:restartNumberingAfterBreak="0">
    <w:nsid w:val="1A5E4479"/>
    <w:multiLevelType w:val="multilevel"/>
    <w:tmpl w:val="EF564800"/>
    <w:lvl w:ilvl="0">
      <w:start w:val="1"/>
      <w:numFmt w:val="bullet"/>
      <w:lvlText w:val="-"/>
      <w:lvlJc w:val="left"/>
      <w:pPr>
        <w:tabs>
          <w:tab w:val="num" w:pos="940"/>
        </w:tabs>
        <w:ind w:left="940" w:hanging="680"/>
      </w:pPr>
      <w:rPr>
        <w:rFonts w:hint="default"/>
        <w:sz w:val="16"/>
      </w:rPr>
    </w:lvl>
    <w:lvl w:ilvl="1">
      <w:start w:val="1"/>
      <w:numFmt w:val="bullet"/>
      <w:lvlText w:val="o"/>
      <w:lvlJc w:val="left"/>
      <w:pPr>
        <w:tabs>
          <w:tab w:val="num" w:pos="1700"/>
        </w:tabs>
        <w:ind w:left="1700" w:hanging="360"/>
      </w:pPr>
      <w:rPr>
        <w:rFonts w:ascii="Courier New" w:hAnsi="Courier New" w:cs="Courier New" w:hint="default"/>
      </w:rPr>
    </w:lvl>
    <w:lvl w:ilvl="2">
      <w:start w:val="1"/>
      <w:numFmt w:val="bullet"/>
      <w:lvlText w:val=""/>
      <w:lvlJc w:val="left"/>
      <w:pPr>
        <w:tabs>
          <w:tab w:val="num" w:pos="2420"/>
        </w:tabs>
        <w:ind w:left="2420" w:hanging="360"/>
      </w:pPr>
      <w:rPr>
        <w:rFonts w:ascii="Wingdings" w:hAnsi="Wingdings" w:hint="default"/>
      </w:rPr>
    </w:lvl>
    <w:lvl w:ilvl="3">
      <w:start w:val="1"/>
      <w:numFmt w:val="bullet"/>
      <w:lvlText w:val=""/>
      <w:lvlJc w:val="left"/>
      <w:pPr>
        <w:tabs>
          <w:tab w:val="num" w:pos="3140"/>
        </w:tabs>
        <w:ind w:left="3140" w:hanging="360"/>
      </w:pPr>
      <w:rPr>
        <w:rFonts w:ascii="Symbol" w:hAnsi="Symbol" w:hint="default"/>
      </w:rPr>
    </w:lvl>
    <w:lvl w:ilvl="4">
      <w:start w:val="1"/>
      <w:numFmt w:val="bullet"/>
      <w:lvlText w:val="o"/>
      <w:lvlJc w:val="left"/>
      <w:pPr>
        <w:tabs>
          <w:tab w:val="num" w:pos="3860"/>
        </w:tabs>
        <w:ind w:left="3860" w:hanging="360"/>
      </w:pPr>
      <w:rPr>
        <w:rFonts w:ascii="Courier New" w:hAnsi="Courier New" w:cs="Courier New" w:hint="default"/>
      </w:rPr>
    </w:lvl>
    <w:lvl w:ilvl="5">
      <w:start w:val="1"/>
      <w:numFmt w:val="bullet"/>
      <w:lvlText w:val=""/>
      <w:lvlJc w:val="left"/>
      <w:pPr>
        <w:tabs>
          <w:tab w:val="num" w:pos="4580"/>
        </w:tabs>
        <w:ind w:left="4580" w:hanging="360"/>
      </w:pPr>
      <w:rPr>
        <w:rFonts w:ascii="Wingdings" w:hAnsi="Wingdings" w:hint="default"/>
      </w:rPr>
    </w:lvl>
    <w:lvl w:ilvl="6">
      <w:start w:val="1"/>
      <w:numFmt w:val="bullet"/>
      <w:lvlText w:val=""/>
      <w:lvlJc w:val="left"/>
      <w:pPr>
        <w:tabs>
          <w:tab w:val="num" w:pos="5300"/>
        </w:tabs>
        <w:ind w:left="5300" w:hanging="360"/>
      </w:pPr>
      <w:rPr>
        <w:rFonts w:ascii="Symbol" w:hAnsi="Symbol" w:hint="default"/>
      </w:rPr>
    </w:lvl>
    <w:lvl w:ilvl="7">
      <w:start w:val="1"/>
      <w:numFmt w:val="bullet"/>
      <w:lvlText w:val="o"/>
      <w:lvlJc w:val="left"/>
      <w:pPr>
        <w:tabs>
          <w:tab w:val="num" w:pos="6020"/>
        </w:tabs>
        <w:ind w:left="6020" w:hanging="360"/>
      </w:pPr>
      <w:rPr>
        <w:rFonts w:ascii="Courier New" w:hAnsi="Courier New" w:cs="Courier New" w:hint="default"/>
      </w:rPr>
    </w:lvl>
    <w:lvl w:ilvl="8">
      <w:start w:val="1"/>
      <w:numFmt w:val="bullet"/>
      <w:lvlText w:val=""/>
      <w:lvlJc w:val="left"/>
      <w:pPr>
        <w:tabs>
          <w:tab w:val="num" w:pos="6740"/>
        </w:tabs>
        <w:ind w:left="6740" w:hanging="360"/>
      </w:pPr>
      <w:rPr>
        <w:rFonts w:ascii="Wingdings" w:hAnsi="Wingdings" w:hint="default"/>
      </w:rPr>
    </w:lvl>
  </w:abstractNum>
  <w:abstractNum w:abstractNumId="4" w15:restartNumberingAfterBreak="0">
    <w:nsid w:val="1F757EB3"/>
    <w:multiLevelType w:val="hybridMultilevel"/>
    <w:tmpl w:val="EF564800"/>
    <w:lvl w:ilvl="0" w:tplc="16E0022E">
      <w:start w:val="1"/>
      <w:numFmt w:val="bullet"/>
      <w:lvlText w:val="-"/>
      <w:lvlJc w:val="left"/>
      <w:pPr>
        <w:tabs>
          <w:tab w:val="num" w:pos="940"/>
        </w:tabs>
        <w:ind w:left="940" w:hanging="680"/>
      </w:pPr>
      <w:rPr>
        <w:rFonts w:hint="default"/>
        <w:sz w:val="16"/>
      </w:rPr>
    </w:lvl>
    <w:lvl w:ilvl="1" w:tplc="04070003" w:tentative="1">
      <w:start w:val="1"/>
      <w:numFmt w:val="bullet"/>
      <w:lvlText w:val="o"/>
      <w:lvlJc w:val="left"/>
      <w:pPr>
        <w:tabs>
          <w:tab w:val="num" w:pos="1700"/>
        </w:tabs>
        <w:ind w:left="1700" w:hanging="360"/>
      </w:pPr>
      <w:rPr>
        <w:rFonts w:ascii="Courier New" w:hAnsi="Courier New" w:cs="Courier New" w:hint="default"/>
      </w:rPr>
    </w:lvl>
    <w:lvl w:ilvl="2" w:tplc="04070005" w:tentative="1">
      <w:start w:val="1"/>
      <w:numFmt w:val="bullet"/>
      <w:lvlText w:val=""/>
      <w:lvlJc w:val="left"/>
      <w:pPr>
        <w:tabs>
          <w:tab w:val="num" w:pos="2420"/>
        </w:tabs>
        <w:ind w:left="2420" w:hanging="360"/>
      </w:pPr>
      <w:rPr>
        <w:rFonts w:ascii="Wingdings" w:hAnsi="Wingdings" w:hint="default"/>
      </w:rPr>
    </w:lvl>
    <w:lvl w:ilvl="3" w:tplc="04070001" w:tentative="1">
      <w:start w:val="1"/>
      <w:numFmt w:val="bullet"/>
      <w:lvlText w:val=""/>
      <w:lvlJc w:val="left"/>
      <w:pPr>
        <w:tabs>
          <w:tab w:val="num" w:pos="3140"/>
        </w:tabs>
        <w:ind w:left="3140" w:hanging="360"/>
      </w:pPr>
      <w:rPr>
        <w:rFonts w:ascii="Symbol" w:hAnsi="Symbol" w:hint="default"/>
      </w:rPr>
    </w:lvl>
    <w:lvl w:ilvl="4" w:tplc="04070003" w:tentative="1">
      <w:start w:val="1"/>
      <w:numFmt w:val="bullet"/>
      <w:lvlText w:val="o"/>
      <w:lvlJc w:val="left"/>
      <w:pPr>
        <w:tabs>
          <w:tab w:val="num" w:pos="3860"/>
        </w:tabs>
        <w:ind w:left="3860" w:hanging="360"/>
      </w:pPr>
      <w:rPr>
        <w:rFonts w:ascii="Courier New" w:hAnsi="Courier New" w:cs="Courier New" w:hint="default"/>
      </w:rPr>
    </w:lvl>
    <w:lvl w:ilvl="5" w:tplc="04070005" w:tentative="1">
      <w:start w:val="1"/>
      <w:numFmt w:val="bullet"/>
      <w:lvlText w:val=""/>
      <w:lvlJc w:val="left"/>
      <w:pPr>
        <w:tabs>
          <w:tab w:val="num" w:pos="4580"/>
        </w:tabs>
        <w:ind w:left="4580" w:hanging="360"/>
      </w:pPr>
      <w:rPr>
        <w:rFonts w:ascii="Wingdings" w:hAnsi="Wingdings" w:hint="default"/>
      </w:rPr>
    </w:lvl>
    <w:lvl w:ilvl="6" w:tplc="04070001" w:tentative="1">
      <w:start w:val="1"/>
      <w:numFmt w:val="bullet"/>
      <w:lvlText w:val=""/>
      <w:lvlJc w:val="left"/>
      <w:pPr>
        <w:tabs>
          <w:tab w:val="num" w:pos="5300"/>
        </w:tabs>
        <w:ind w:left="5300" w:hanging="360"/>
      </w:pPr>
      <w:rPr>
        <w:rFonts w:ascii="Symbol" w:hAnsi="Symbol" w:hint="default"/>
      </w:rPr>
    </w:lvl>
    <w:lvl w:ilvl="7" w:tplc="04070003" w:tentative="1">
      <w:start w:val="1"/>
      <w:numFmt w:val="bullet"/>
      <w:lvlText w:val="o"/>
      <w:lvlJc w:val="left"/>
      <w:pPr>
        <w:tabs>
          <w:tab w:val="num" w:pos="6020"/>
        </w:tabs>
        <w:ind w:left="6020" w:hanging="360"/>
      </w:pPr>
      <w:rPr>
        <w:rFonts w:ascii="Courier New" w:hAnsi="Courier New" w:cs="Courier New" w:hint="default"/>
      </w:rPr>
    </w:lvl>
    <w:lvl w:ilvl="8" w:tplc="04070005" w:tentative="1">
      <w:start w:val="1"/>
      <w:numFmt w:val="bullet"/>
      <w:lvlText w:val=""/>
      <w:lvlJc w:val="left"/>
      <w:pPr>
        <w:tabs>
          <w:tab w:val="num" w:pos="6740"/>
        </w:tabs>
        <w:ind w:left="6740" w:hanging="360"/>
      </w:pPr>
      <w:rPr>
        <w:rFonts w:ascii="Wingdings" w:hAnsi="Wingdings" w:hint="default"/>
      </w:rPr>
    </w:lvl>
  </w:abstractNum>
  <w:abstractNum w:abstractNumId="5" w15:restartNumberingAfterBreak="0">
    <w:nsid w:val="55585810"/>
    <w:multiLevelType w:val="hybridMultilevel"/>
    <w:tmpl w:val="88C20A96"/>
    <w:lvl w:ilvl="0" w:tplc="16E0022E">
      <w:start w:val="1"/>
      <w:numFmt w:val="bullet"/>
      <w:lvlText w:val="-"/>
      <w:lvlJc w:val="left"/>
      <w:pPr>
        <w:tabs>
          <w:tab w:val="num" w:pos="680"/>
        </w:tabs>
        <w:ind w:left="680" w:hanging="680"/>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56"/>
    <w:rsid w:val="000D191A"/>
    <w:rsid w:val="000E4965"/>
    <w:rsid w:val="0020690B"/>
    <w:rsid w:val="002469E9"/>
    <w:rsid w:val="003757A9"/>
    <w:rsid w:val="004267FD"/>
    <w:rsid w:val="004F7BBD"/>
    <w:rsid w:val="00584221"/>
    <w:rsid w:val="005C012A"/>
    <w:rsid w:val="005F0516"/>
    <w:rsid w:val="0078274A"/>
    <w:rsid w:val="007B6574"/>
    <w:rsid w:val="007E1480"/>
    <w:rsid w:val="008C39B6"/>
    <w:rsid w:val="00A10060"/>
    <w:rsid w:val="00AF50D9"/>
    <w:rsid w:val="00B20E2B"/>
    <w:rsid w:val="00BC630E"/>
    <w:rsid w:val="00C330E9"/>
    <w:rsid w:val="00D70322"/>
    <w:rsid w:val="00DD7231"/>
    <w:rsid w:val="00E774A2"/>
    <w:rsid w:val="00ED4824"/>
    <w:rsid w:val="00F74456"/>
    <w:rsid w:val="00F96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D2179"/>
  <w15:chartTrackingRefBased/>
  <w15:docId w15:val="{DD0ED137-5070-43A7-9305-FEEF9ED9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74456"/>
    <w:pPr>
      <w:tabs>
        <w:tab w:val="center" w:pos="4536"/>
        <w:tab w:val="right" w:pos="9072"/>
      </w:tabs>
    </w:pPr>
  </w:style>
  <w:style w:type="paragraph" w:styleId="Fuzeile">
    <w:name w:val="footer"/>
    <w:basedOn w:val="Standard"/>
    <w:rsid w:val="00F74456"/>
    <w:pPr>
      <w:tabs>
        <w:tab w:val="center" w:pos="4536"/>
        <w:tab w:val="right" w:pos="9072"/>
      </w:tabs>
    </w:pPr>
  </w:style>
  <w:style w:type="table" w:styleId="Tabellenraster">
    <w:name w:val="Table Grid"/>
    <w:basedOn w:val="NormaleTabelle"/>
    <w:rsid w:val="00F74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C39B6"/>
  </w:style>
  <w:style w:type="paragraph" w:styleId="Sprechblasentext">
    <w:name w:val="Balloon Text"/>
    <w:basedOn w:val="Standard"/>
    <w:link w:val="SprechblasentextZchn"/>
    <w:uiPriority w:val="99"/>
    <w:semiHidden/>
    <w:unhideWhenUsed/>
    <w:rsid w:val="00AF50D9"/>
    <w:rPr>
      <w:rFonts w:ascii="Segoe UI" w:hAnsi="Segoe UI" w:cs="Segoe UI"/>
      <w:sz w:val="18"/>
      <w:szCs w:val="18"/>
    </w:rPr>
  </w:style>
  <w:style w:type="character" w:customStyle="1" w:styleId="SprechblasentextZchn">
    <w:name w:val="Sprechblasentext Zchn"/>
    <w:link w:val="Sprechblasentext"/>
    <w:uiPriority w:val="99"/>
    <w:semiHidden/>
    <w:rsid w:val="00AF5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0taq8z\Anwendungsdaten\Microsoft\Vorlagen\G&#252;tesiegel\G&#252;tesiegel%20Formblatt%20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f778b8-0e2d-4e67-85cd-c1bcd05f8630">NC3TCYKUK54C-2-2088</_dlc_DocId>
    <_dlc_DocIdUrl xmlns="15f778b8-0e2d-4e67-85cd-c1bcd05f8630">
      <Url>https://arbeitsbereiche.bghm.de/gremien/GS-SmS/_layouts/15/DocIdRedir.aspx?ID=NC3TCYKUK54C-2-2088</Url>
      <Description>NC3TCYKUK54C-2-2088</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4B60F4B8E3EC4594DFF971FC0CFE3C" ma:contentTypeVersion="2" ma:contentTypeDescription="Ein neues Dokument erstellen." ma:contentTypeScope="" ma:versionID="ab544fa17a742b5d5a417f2c998bf982">
  <xsd:schema xmlns:xsd="http://www.w3.org/2001/XMLSchema" xmlns:xs="http://www.w3.org/2001/XMLSchema" xmlns:p="http://schemas.microsoft.com/office/2006/metadata/properties" xmlns:ns2="15f778b8-0e2d-4e67-85cd-c1bcd05f8630" targetNamespace="http://schemas.microsoft.com/office/2006/metadata/properties" ma:root="true" ma:fieldsID="9744c9c9c3b45af2a34f9e31eb876ad1" ns2:_="">
    <xsd:import namespace="15f778b8-0e2d-4e67-85cd-c1bcd05f863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78b8-0e2d-4e67-85cd-c1bcd05f863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7658B0-7FD3-408E-B51A-7ADE7C2FFDD5}"/>
</file>

<file path=customXml/itemProps2.xml><?xml version="1.0" encoding="utf-8"?>
<ds:datastoreItem xmlns:ds="http://schemas.openxmlformats.org/officeDocument/2006/customXml" ds:itemID="{50640C32-3AB3-4F4B-85A3-DFAE1AABAC32}"/>
</file>

<file path=customXml/itemProps3.xml><?xml version="1.0" encoding="utf-8"?>
<ds:datastoreItem xmlns:ds="http://schemas.openxmlformats.org/officeDocument/2006/customXml" ds:itemID="{4A81236B-E9C0-43AA-8D95-E05C11B4846E}"/>
</file>

<file path=customXml/itemProps4.xml><?xml version="1.0" encoding="utf-8"?>
<ds:datastoreItem xmlns:ds="http://schemas.openxmlformats.org/officeDocument/2006/customXml" ds:itemID="{C003FD17-4D03-4E02-B1AF-F991C1300B02}"/>
</file>

<file path=customXml/itemProps5.xml><?xml version="1.0" encoding="utf-8"?>
<ds:datastoreItem xmlns:ds="http://schemas.openxmlformats.org/officeDocument/2006/customXml" ds:itemID="{BCEDC08C-133D-477D-9B26-99DA4ABFC9BD}"/>
</file>

<file path=docProps/app.xml><?xml version="1.0" encoding="utf-8"?>
<Properties xmlns="http://schemas.openxmlformats.org/officeDocument/2006/extended-properties" xmlns:vt="http://schemas.openxmlformats.org/officeDocument/2006/docPropsVTypes">
  <Template>Gütesiegel Formblatt neu.dot</Template>
  <TotalTime>0</TotalTime>
  <Pages>1</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Formulieren Sie hier Ihre Unternehmenspolitik</vt:lpstr>
    </vt:vector>
  </TitlesOfParts>
  <Company>VITA</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 Sie hier Ihre Unternehmenspolitik</dc:title>
  <dc:subject/>
  <dc:creator>a0taq8z</dc:creator>
  <cp:keywords/>
  <dc:description/>
  <cp:lastModifiedBy>Fischer, Ingo, BGHM</cp:lastModifiedBy>
  <cp:revision>2</cp:revision>
  <cp:lastPrinted>2020-03-12T13:03:00Z</cp:lastPrinted>
  <dcterms:created xsi:type="dcterms:W3CDTF">2020-07-03T08:05:00Z</dcterms:created>
  <dcterms:modified xsi:type="dcterms:W3CDTF">2020-07-03T08:05:00Z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NC3TCYKUK54C-2-1606</vt:lpwstr>
  </property>
  <property fmtid="{D5CDD505-2E9C-101B-9397-08002B2CF9AE}" pid="3" name="_dlc_DocIdItemGuid">
    <vt:lpwstr>74035571-1d58-4c65-aa22-81c2a1757e14</vt:lpwstr>
  </property>
  <property fmtid="{D5CDD505-2E9C-101B-9397-08002B2CF9AE}" pid="4" name="_dlc_DocIdUrl">
    <vt:lpwstr>https://arbeitsbereiche.bghm.de/gremien/GS-SmS/_layouts/15/DocIdRedir.aspx?ID=NC3TCYKUK54C-2-1606, NC3TCYKUK54C-2-1606</vt:lpwstr>
  </property>
  <property fmtid="{D5CDD505-2E9C-101B-9397-08002B2CF9AE}" pid="5" name="ContentTypeId">
    <vt:lpwstr>0x010100664B60F4B8E3EC4594DFF971FC0CFE3C</vt:lpwstr>
  </property>
</Properties>
</file>