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0C2604A5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D15FC3">
              <w:t xml:space="preserve">m Thema </w:t>
            </w:r>
            <w:r w:rsidR="0056050D" w:rsidRPr="0056050D">
              <w:t>Managementreview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51E728A5" w:rsidR="00797688" w:rsidRPr="001D1F92" w:rsidRDefault="00172711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ist eine </w:t>
            </w:r>
            <w:r w:rsidRPr="00172711">
              <w:rPr>
                <w:b w:val="0"/>
                <w:bCs w:val="0"/>
              </w:rPr>
              <w:t xml:space="preserve">Festlegung </w:t>
            </w:r>
            <w:r>
              <w:rPr>
                <w:b w:val="0"/>
                <w:bCs w:val="0"/>
              </w:rPr>
              <w:t>getroffen</w:t>
            </w:r>
            <w:r w:rsidRPr="00172711">
              <w:rPr>
                <w:b w:val="0"/>
                <w:bCs w:val="0"/>
              </w:rPr>
              <w:t>, dass die Unternehmensleitung regelmäßig schriftlich bewertet, wie angemessen und wirkungsvoll der Betrieb bei Sicherheit und Gesundheitsschutz organisiert ist (Review).</w:t>
            </w:r>
            <w:r>
              <w:rPr>
                <w:b w:val="0"/>
                <w:bCs w:val="0"/>
              </w:rPr>
              <w:t xml:space="preserve"> Die Festlegung ist umgesetzt.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3E3E42C7" w14:textId="77777777" w:rsidR="00172711" w:rsidRDefault="00172711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172711" w14:paraId="12447CF3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540B5A" w14:textId="275335A8" w:rsidR="00172711" w:rsidRPr="001D1F92" w:rsidRDefault="00172711" w:rsidP="00394A4B">
            <w:pPr>
              <w:spacing w:line="276" w:lineRule="auto"/>
              <w:jc w:val="center"/>
            </w:pPr>
            <w:r>
              <w:lastRenderedPageBreak/>
              <w:t xml:space="preserve">Auditplan zum Thema </w:t>
            </w:r>
            <w:r w:rsidRPr="0056050D">
              <w:t>Managementreview</w:t>
            </w:r>
          </w:p>
        </w:tc>
      </w:tr>
      <w:tr w:rsidR="00172711" w14:paraId="4334C6DA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7A367D" w14:textId="77777777" w:rsidR="00172711" w:rsidRDefault="00172711" w:rsidP="00394A4B">
            <w:pPr>
              <w:spacing w:line="276" w:lineRule="auto"/>
              <w:rPr>
                <w:b w:val="0"/>
                <w:bCs w:val="0"/>
              </w:rPr>
            </w:pPr>
          </w:p>
          <w:p w14:paraId="33894CCD" w14:textId="77777777" w:rsidR="00172711" w:rsidRDefault="00172711" w:rsidP="00394A4B">
            <w:pPr>
              <w:spacing w:line="276" w:lineRule="auto"/>
              <w:rPr>
                <w:b w:val="0"/>
                <w:bCs w:val="0"/>
              </w:rPr>
            </w:pPr>
          </w:p>
          <w:p w14:paraId="355423D3" w14:textId="77777777" w:rsidR="00172711" w:rsidRPr="001D1F92" w:rsidRDefault="00172711" w:rsidP="00394A4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EF16D6" w14:textId="77777777" w:rsidR="00172711" w:rsidRPr="001D1F92" w:rsidRDefault="00172711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4C10FF" w14:textId="77777777" w:rsidR="00172711" w:rsidRPr="001D1F92" w:rsidRDefault="00172711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172711" w14:paraId="1401E24C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BD6638" w14:textId="77777777" w:rsidR="00172711" w:rsidRPr="001D1F92" w:rsidRDefault="00172711" w:rsidP="00394A4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07680F" w14:textId="77777777" w:rsidR="00172711" w:rsidRPr="001D1F92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2FC8A3" w14:textId="77777777" w:rsidR="00172711" w:rsidRPr="001D1F92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0F01B" w14:textId="77777777" w:rsidR="00172711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3E77FBF3" w14:textId="77777777" w:rsidR="00172711" w:rsidRPr="001D1F92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C095F56" w14:textId="77777777" w:rsidR="00172711" w:rsidRPr="001D1F92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9B39B7" w14:textId="77777777" w:rsidR="00172711" w:rsidRPr="001D1F92" w:rsidRDefault="00172711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2B1E053D" w:rsidR="00797688" w:rsidRPr="0018000C" w:rsidRDefault="00172711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ist eine </w:t>
            </w:r>
            <w:r w:rsidRPr="00172711">
              <w:rPr>
                <w:b w:val="0"/>
                <w:bCs w:val="0"/>
              </w:rPr>
              <w:t xml:space="preserve">Festlegungen </w:t>
            </w:r>
            <w:r>
              <w:rPr>
                <w:b w:val="0"/>
                <w:bCs w:val="0"/>
              </w:rPr>
              <w:t>getroffen</w:t>
            </w:r>
            <w:r w:rsidRPr="00172711">
              <w:rPr>
                <w:b w:val="0"/>
                <w:bCs w:val="0"/>
              </w:rPr>
              <w:t>, welche Informationen die Leitung zum Review heranzieht (Engagement der FK, Beurteilungen der FK hinsichtlich AGS, Zielerreichung, offene Maßnahmen, Berichte der Beauftragten, Vorschläge, Ergebnisse von Begehungen, Audits, Prüfungen, Unfalluntersuchungen, …).</w:t>
            </w:r>
            <w:r>
              <w:rPr>
                <w:b w:val="0"/>
                <w:bCs w:val="0"/>
              </w:rPr>
              <w:t xml:space="preserve"> Die Festlegung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27364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077BF" w14:paraId="68531FE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F84B2" w14:textId="1C820C7C" w:rsidR="00F077BF" w:rsidRDefault="00172711" w:rsidP="005F662E">
            <w:pPr>
              <w:spacing w:line="276" w:lineRule="auto"/>
              <w:rPr>
                <w:b w:val="0"/>
                <w:bCs w:val="0"/>
              </w:rPr>
            </w:pPr>
            <w:r w:rsidRPr="00172711">
              <w:rPr>
                <w:b w:val="0"/>
                <w:bCs w:val="0"/>
              </w:rPr>
              <w:t>Sicherstellen, dass ein aktuelles Ergebnis der Bewertung vorliegt (z.B. Bericht, festgelegte Verbesserungen).</w:t>
            </w:r>
            <w:r>
              <w:rPr>
                <w:b w:val="0"/>
                <w:bCs w:val="0"/>
              </w:rPr>
              <w:t xml:space="preserve"> Er liegt vor.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FB1A84E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D929F5C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46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CF88342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62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E82848A" w14:textId="54D0581D" w:rsidR="00F077BF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7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023A73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2D26683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CB3634B" w14:textId="77777777" w:rsidR="00F077BF" w:rsidRPr="002D1F06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8F4F47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989D54" w14:textId="77777777" w:rsidR="006232E9" w:rsidRDefault="006232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68FEEDE0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="004865D9" w:rsidRPr="004865D9">
              <w:t xml:space="preserve">zum Thema </w:t>
            </w:r>
            <w:r w:rsidR="0056050D" w:rsidRPr="0056050D">
              <w:t>Managementreview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DE6F38" w14:textId="473F99E5" w:rsidR="00172711" w:rsidRPr="00172711" w:rsidRDefault="00172711" w:rsidP="0017271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wurde geregelt, </w:t>
            </w:r>
            <w:r w:rsidRPr="00172711">
              <w:rPr>
                <w:b w:val="0"/>
                <w:bCs w:val="0"/>
              </w:rPr>
              <w:t xml:space="preserve">dass die Managementreview hat folgende Merkmale erfüllt: </w:t>
            </w:r>
          </w:p>
          <w:p w14:paraId="595DAF01" w14:textId="77777777" w:rsidR="00172711" w:rsidRPr="00172711" w:rsidRDefault="00172711" w:rsidP="00172711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172711">
              <w:rPr>
                <w:b w:val="0"/>
                <w:bCs w:val="0"/>
              </w:rPr>
              <w:t xml:space="preserve">klare Stellungnahme der Geschäftsleitung; </w:t>
            </w:r>
          </w:p>
          <w:p w14:paraId="5D08DD99" w14:textId="77777777" w:rsidR="00172711" w:rsidRDefault="00172711" w:rsidP="00172711">
            <w:pPr>
              <w:numPr>
                <w:ilvl w:val="0"/>
                <w:numId w:val="4"/>
              </w:numPr>
              <w:spacing w:line="276" w:lineRule="auto"/>
              <w:ind w:left="301"/>
            </w:pPr>
            <w:r w:rsidRPr="00172711">
              <w:rPr>
                <w:b w:val="0"/>
                <w:bCs w:val="0"/>
              </w:rPr>
              <w:t xml:space="preserve">Zusammenführung von Zielen und Ergebnissen; </w:t>
            </w:r>
          </w:p>
          <w:p w14:paraId="193935F0" w14:textId="77777777" w:rsidR="006232E9" w:rsidRDefault="00172711" w:rsidP="00172711">
            <w:pPr>
              <w:numPr>
                <w:ilvl w:val="0"/>
                <w:numId w:val="4"/>
              </w:numPr>
              <w:spacing w:line="276" w:lineRule="auto"/>
              <w:ind w:left="301"/>
            </w:pPr>
            <w:r w:rsidRPr="00172711">
              <w:rPr>
                <w:b w:val="0"/>
                <w:bCs w:val="0"/>
              </w:rPr>
              <w:t>Jahresberichte von Sifa/BA liegen vor / sind berücksichtigt.</w:t>
            </w:r>
          </w:p>
          <w:p w14:paraId="2691388B" w14:textId="134BF743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 xml:space="preserve">Die Regelung ist umgesetzt.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273646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273646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273646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273646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9E20D9F" w14:textId="77777777" w:rsidR="00273646" w:rsidRDefault="00273646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273646" w14:paraId="050FCC33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16E9B0" w14:textId="0291AE8D" w:rsidR="00273646" w:rsidRPr="001D1F92" w:rsidRDefault="00273646" w:rsidP="00394A4B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Pr="004865D9">
              <w:t xml:space="preserve">zum Thema </w:t>
            </w:r>
            <w:r w:rsidRPr="0056050D">
              <w:t>Managementreview</w:t>
            </w:r>
          </w:p>
        </w:tc>
      </w:tr>
      <w:tr w:rsidR="00273646" w14:paraId="24AA5360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196A0A" w14:textId="77777777" w:rsidR="00273646" w:rsidRDefault="00273646" w:rsidP="00394A4B">
            <w:pPr>
              <w:spacing w:line="276" w:lineRule="auto"/>
              <w:rPr>
                <w:b w:val="0"/>
                <w:bCs w:val="0"/>
              </w:rPr>
            </w:pPr>
          </w:p>
          <w:p w14:paraId="4C05CD3C" w14:textId="77777777" w:rsidR="00273646" w:rsidRDefault="00273646" w:rsidP="00394A4B">
            <w:pPr>
              <w:spacing w:line="276" w:lineRule="auto"/>
              <w:rPr>
                <w:b w:val="0"/>
                <w:bCs w:val="0"/>
              </w:rPr>
            </w:pPr>
          </w:p>
          <w:p w14:paraId="159F5B34" w14:textId="77777777" w:rsidR="00273646" w:rsidRPr="001D1F92" w:rsidRDefault="00273646" w:rsidP="00394A4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7A9CA7" w14:textId="77777777" w:rsidR="00273646" w:rsidRPr="001D1F92" w:rsidRDefault="00273646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D88671" w14:textId="77777777" w:rsidR="00273646" w:rsidRPr="001D1F92" w:rsidRDefault="00273646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273646" w14:paraId="34141C62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D57CD" w14:textId="77777777" w:rsidR="00273646" w:rsidRPr="001D1F92" w:rsidRDefault="00273646" w:rsidP="00394A4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2E29B6" w14:textId="77777777" w:rsidR="00273646" w:rsidRPr="001D1F92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D032DF1" w14:textId="77777777" w:rsidR="00273646" w:rsidRPr="001D1F92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065616" w14:textId="77777777" w:rsidR="00273646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2421542C" w14:textId="77777777" w:rsidR="00273646" w:rsidRPr="001D1F92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DA6EF15" w14:textId="77777777" w:rsidR="00273646" w:rsidRPr="001D1F92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2EBCF6" w14:textId="77777777" w:rsidR="00273646" w:rsidRPr="001D1F92" w:rsidRDefault="00273646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952876" w14:paraId="783CDD8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A7BF14" w14:textId="4B1C67E5" w:rsidR="00273646" w:rsidRPr="00273646" w:rsidRDefault="00273646" w:rsidP="00273646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 ist s</w:t>
            </w:r>
            <w:r w:rsidRPr="00273646">
              <w:rPr>
                <w:b w:val="0"/>
                <w:bCs w:val="0"/>
              </w:rPr>
              <w:t>icher</w:t>
            </w:r>
            <w:r>
              <w:rPr>
                <w:b w:val="0"/>
                <w:bCs w:val="0"/>
              </w:rPr>
              <w:t>ge</w:t>
            </w:r>
            <w:r w:rsidRPr="00273646">
              <w:rPr>
                <w:b w:val="0"/>
                <w:bCs w:val="0"/>
              </w:rPr>
              <w:t>stell</w:t>
            </w:r>
            <w:r>
              <w:rPr>
                <w:b w:val="0"/>
                <w:bCs w:val="0"/>
              </w:rPr>
              <w:t>t</w:t>
            </w:r>
            <w:r w:rsidRPr="00273646">
              <w:rPr>
                <w:b w:val="0"/>
                <w:bCs w:val="0"/>
              </w:rPr>
              <w:t>, dass weitere Inhalte des Managementreviews folgende sind:</w:t>
            </w:r>
          </w:p>
          <w:p w14:paraId="746456AC" w14:textId="7C6C4AA4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 xml:space="preserve">Unfälle / </w:t>
            </w:r>
            <w:r w:rsidRPr="00273646">
              <w:t>u</w:t>
            </w:r>
            <w:r w:rsidRPr="00273646">
              <w:rPr>
                <w:b w:val="0"/>
                <w:bCs w:val="0"/>
              </w:rPr>
              <w:t>nerwünschte Ereignisse</w:t>
            </w:r>
            <w:r w:rsidRPr="00273646">
              <w:t xml:space="preserve">, </w:t>
            </w:r>
            <w:r w:rsidRPr="00273646">
              <w:rPr>
                <w:b w:val="0"/>
                <w:bCs w:val="0"/>
              </w:rPr>
              <w:t>Ergebnisse von Begehungen und Audits</w:t>
            </w:r>
          </w:p>
          <w:p w14:paraId="56F58791" w14:textId="66326ED2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>Stand der Gefährdungsbeurteilung</w:t>
            </w:r>
            <w:r w:rsidRPr="00273646">
              <w:t xml:space="preserve">, </w:t>
            </w:r>
            <w:r w:rsidRPr="00273646">
              <w:rPr>
                <w:b w:val="0"/>
                <w:bCs w:val="0"/>
              </w:rPr>
              <w:t>Stand der Qualifizierung / Unterweisungen</w:t>
            </w:r>
          </w:p>
          <w:p w14:paraId="5EE927CD" w14:textId="071B210D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>Stand von Projekten, Schwerpunktaktionen etc.</w:t>
            </w:r>
            <w:r w:rsidRPr="00273646">
              <w:t xml:space="preserve">, </w:t>
            </w:r>
            <w:r w:rsidRPr="00273646">
              <w:rPr>
                <w:b w:val="0"/>
                <w:bCs w:val="0"/>
              </w:rPr>
              <w:t>Stand der Maßnahmen-Umsetzung</w:t>
            </w:r>
          </w:p>
          <w:p w14:paraId="31A8D7EA" w14:textId="77777777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>Grad der Zielerreichung</w:t>
            </w:r>
          </w:p>
          <w:p w14:paraId="750B2791" w14:textId="77777777" w:rsidR="0027364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>geplante / zu erwartende Änderungen</w:t>
            </w:r>
            <w:r>
              <w:rPr>
                <w:b w:val="0"/>
                <w:bCs w:val="0"/>
              </w:rPr>
              <w:t xml:space="preserve"> </w:t>
            </w:r>
          </w:p>
          <w:p w14:paraId="39CDDF8F" w14:textId="77777777" w:rsidR="00952876" w:rsidRP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 w:rsidRPr="00273646">
              <w:rPr>
                <w:b w:val="0"/>
                <w:bCs w:val="0"/>
              </w:rPr>
              <w:t>Schwerpunkte und Ziele für das Folgejahr</w:t>
            </w:r>
            <w:r>
              <w:rPr>
                <w:b w:val="0"/>
                <w:bCs w:val="0"/>
              </w:rPr>
              <w:t>.</w:t>
            </w:r>
          </w:p>
          <w:p w14:paraId="51C6BF67" w14:textId="4DC9B825" w:rsidR="00273646" w:rsidRDefault="00273646" w:rsidP="00273646">
            <w:pPr>
              <w:spacing w:line="276" w:lineRule="auto"/>
              <w:ind w:left="-5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Regelung ist umgesetzt.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85E4334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3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344FEE1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10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8F2C12C" w14:textId="77777777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351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0A9A716" w14:textId="73E9A11A" w:rsidR="00952876" w:rsidRDefault="00273646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00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77BDA93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57CFC3E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6E58AE6" w14:textId="77777777" w:rsidR="00952876" w:rsidRPr="002D1F06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F0E721F" w14:textId="77777777" w:rsidR="00952876" w:rsidRPr="0018000C" w:rsidRDefault="0095287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E487F"/>
    <w:multiLevelType w:val="hybridMultilevel"/>
    <w:tmpl w:val="D576B0EC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3"/>
  </w:num>
  <w:num w:numId="2" w16cid:durableId="99180719">
    <w:abstractNumId w:val="1"/>
  </w:num>
  <w:num w:numId="3" w16cid:durableId="1471090162">
    <w:abstractNumId w:val="0"/>
  </w:num>
  <w:num w:numId="4" w16cid:durableId="129316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72711"/>
    <w:rsid w:val="001A34F5"/>
    <w:rsid w:val="001B7467"/>
    <w:rsid w:val="001E7803"/>
    <w:rsid w:val="0022712D"/>
    <w:rsid w:val="00234D28"/>
    <w:rsid w:val="00250B1B"/>
    <w:rsid w:val="002524E7"/>
    <w:rsid w:val="00273646"/>
    <w:rsid w:val="002A4938"/>
    <w:rsid w:val="002D1F06"/>
    <w:rsid w:val="002F2517"/>
    <w:rsid w:val="003029EB"/>
    <w:rsid w:val="00323C57"/>
    <w:rsid w:val="00390479"/>
    <w:rsid w:val="0042775E"/>
    <w:rsid w:val="0046705C"/>
    <w:rsid w:val="004865D9"/>
    <w:rsid w:val="004A4D8D"/>
    <w:rsid w:val="004E2995"/>
    <w:rsid w:val="004F5DE8"/>
    <w:rsid w:val="005105F7"/>
    <w:rsid w:val="00535901"/>
    <w:rsid w:val="0056050D"/>
    <w:rsid w:val="00565C87"/>
    <w:rsid w:val="005B7643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52876"/>
    <w:rsid w:val="00967926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15FC3"/>
    <w:rsid w:val="00D230E4"/>
    <w:rsid w:val="00D37A73"/>
    <w:rsid w:val="00D90858"/>
    <w:rsid w:val="00DA2B6E"/>
    <w:rsid w:val="00E05705"/>
    <w:rsid w:val="00E8064F"/>
    <w:rsid w:val="00EA6B68"/>
    <w:rsid w:val="00ED2FD5"/>
    <w:rsid w:val="00F077BF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NC3TCYKUK54C-2-2120</_dlc_DocId>
    <_dlc_DocIdUrl xmlns="15f778b8-0e2d-4e67-85cd-c1bcd05f8630">
      <Url>https://arbeitsbereiche.bghm.de/gremien/GS-SmS/_layouts/15/DocIdRedir.aspx?ID=NC3TCYKUK54C-2-2120</Url>
      <Description>NC3TCYKUK54C-2-2120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A139-BC2A-4648-AB7F-061E67890B74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907EFEAF-DCC9-4ADB-9B9B-0047B2D5B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9</cp:revision>
  <dcterms:created xsi:type="dcterms:W3CDTF">2022-07-28T09:47:00Z</dcterms:created>
  <dcterms:modified xsi:type="dcterms:W3CDTF">2022-08-08T13:16:00Z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e29532d4-7d72-4ebb-a624-0d6052e13181</vt:lpwstr>
  </property>
</Properties>
</file>